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3632" w:rsidRPr="008D7541" w:rsidRDefault="00543632" w:rsidP="00543632">
      <w:pPr>
        <w:pStyle w:val="Sinespaciado"/>
        <w:jc w:val="center"/>
        <w:rPr>
          <w:rFonts w:ascii="Times New Roman" w:hAnsi="Times New Roman" w:cs="Times New Roman"/>
          <w:b/>
          <w:sz w:val="36"/>
          <w:szCs w:val="36"/>
          <w:lang w:val="es-ES" w:eastAsia="es-ES"/>
        </w:rPr>
      </w:pPr>
      <w:r w:rsidRPr="008D7541">
        <w:rPr>
          <w:rFonts w:ascii="Times New Roman" w:hAnsi="Times New Roman" w:cs="Times New Roman"/>
          <w:b/>
          <w:sz w:val="36"/>
          <w:szCs w:val="36"/>
          <w:lang w:val="es-ES" w:eastAsia="es-ES"/>
        </w:rPr>
        <w:t>UNIVERSIDAD REGIONAL AUTÓNOMA DE LOS ANDES</w:t>
      </w:r>
    </w:p>
    <w:p w:rsidR="00543632" w:rsidRPr="008D302C" w:rsidRDefault="00543632" w:rsidP="00543632">
      <w:pPr>
        <w:pStyle w:val="Sinespaciado"/>
        <w:jc w:val="center"/>
        <w:rPr>
          <w:b/>
          <w:sz w:val="36"/>
          <w:szCs w:val="36"/>
          <w:lang w:eastAsia="es-ES"/>
        </w:rPr>
      </w:pPr>
      <w:r w:rsidRPr="008D302C">
        <w:rPr>
          <w:b/>
          <w:sz w:val="36"/>
          <w:szCs w:val="36"/>
          <w:lang w:eastAsia="es-ES"/>
        </w:rPr>
        <w:t>“UNIANDES”</w:t>
      </w:r>
    </w:p>
    <w:p w:rsidR="00543632" w:rsidRPr="008D302C" w:rsidRDefault="00543632" w:rsidP="00543632">
      <w:pPr>
        <w:jc w:val="center"/>
        <w:rPr>
          <w:b/>
          <w:sz w:val="40"/>
          <w:szCs w:val="40"/>
          <w:lang w:eastAsia="es-ES"/>
        </w:rPr>
      </w:pPr>
      <w:r>
        <w:rPr>
          <w:rFonts w:ascii="Times New Roman" w:hAnsi="Times New Roman" w:cs="Times New Roman"/>
          <w:noProof/>
          <w:sz w:val="52"/>
          <w:szCs w:val="52"/>
          <w:lang w:eastAsia="es-AR"/>
        </w:rPr>
        <w:drawing>
          <wp:anchor distT="0" distB="0" distL="114300" distR="114300" simplePos="0" relativeHeight="251659264" behindDoc="0" locked="0" layoutInCell="1" allowOverlap="1" wp14:anchorId="7400B0FE" wp14:editId="5992F409">
            <wp:simplePos x="0" y="0"/>
            <wp:positionH relativeFrom="column">
              <wp:posOffset>1950341</wp:posOffset>
            </wp:positionH>
            <wp:positionV relativeFrom="paragraph">
              <wp:posOffset>320100</wp:posOffset>
            </wp:positionV>
            <wp:extent cx="1676400" cy="1581150"/>
            <wp:effectExtent l="76200" t="114300" r="323850" b="342900"/>
            <wp:wrapNone/>
            <wp:docPr id="18" name="il_fi" descr="http://www.uniandesonline.edu.ec/uniandes/templates/mx_joomla19/images/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uniandesonline.edu.ec/uniandes/templates/mx_joomla19/images/logo.gif"/>
                    <pic:cNvPicPr>
                      <a:picLocks noChangeAspect="1" noChangeArrowheads="1"/>
                    </pic:cNvPicPr>
                  </pic:nvPicPr>
                  <pic:blipFill>
                    <a:blip r:embed="rId7"/>
                    <a:srcRect/>
                    <a:stretch>
                      <a:fillRect/>
                    </a:stretch>
                  </pic:blipFill>
                  <pic:spPr bwMode="auto">
                    <a:xfrm>
                      <a:off x="0" y="0"/>
                      <a:ext cx="1676400" cy="1581150"/>
                    </a:xfrm>
                    <a:prstGeom prst="rect">
                      <a:avLst/>
                    </a:prstGeom>
                    <a:ln>
                      <a:noFill/>
                    </a:ln>
                    <a:effectLst>
                      <a:outerShdw blurRad="292100" dist="139700" dir="2700000" algn="tl" rotWithShape="0">
                        <a:srgbClr val="333333">
                          <a:alpha val="65000"/>
                        </a:srgbClr>
                      </a:outerShdw>
                    </a:effectLst>
                  </pic:spPr>
                </pic:pic>
              </a:graphicData>
            </a:graphic>
          </wp:anchor>
        </w:drawing>
      </w:r>
    </w:p>
    <w:p w:rsidR="00543632" w:rsidRPr="008D302C" w:rsidRDefault="00543632" w:rsidP="00543632">
      <w:pPr>
        <w:rPr>
          <w:sz w:val="40"/>
          <w:szCs w:val="40"/>
          <w:lang w:eastAsia="es-ES"/>
        </w:rPr>
      </w:pPr>
    </w:p>
    <w:p w:rsidR="00543632" w:rsidRPr="008D302C" w:rsidRDefault="00543632" w:rsidP="00543632">
      <w:pPr>
        <w:rPr>
          <w:sz w:val="96"/>
          <w:szCs w:val="96"/>
        </w:rPr>
      </w:pPr>
    </w:p>
    <w:p w:rsidR="00543632" w:rsidRPr="008D302C" w:rsidRDefault="00543632" w:rsidP="00543632">
      <w:pPr>
        <w:spacing w:line="360" w:lineRule="auto"/>
        <w:rPr>
          <w:rFonts w:ascii="Times New Roman" w:eastAsia="Times New Roman" w:hAnsi="Times New Roman" w:cs="Times New Roman"/>
          <w:b/>
          <w:sz w:val="24"/>
          <w:szCs w:val="24"/>
          <w:lang w:eastAsia="es-ES"/>
        </w:rPr>
      </w:pPr>
    </w:p>
    <w:p w:rsidR="00543632" w:rsidRPr="00136390" w:rsidRDefault="00543632" w:rsidP="00543632">
      <w:pPr>
        <w:pStyle w:val="Sinespaciado"/>
        <w:jc w:val="center"/>
        <w:rPr>
          <w:sz w:val="36"/>
          <w:szCs w:val="36"/>
        </w:rPr>
      </w:pPr>
      <w:r w:rsidRPr="00136390">
        <w:rPr>
          <w:sz w:val="36"/>
          <w:szCs w:val="36"/>
        </w:rPr>
        <w:t>FACULTAD DE SISTEMAS MERCANTILES</w:t>
      </w:r>
    </w:p>
    <w:p w:rsidR="00543632" w:rsidRPr="00136390" w:rsidRDefault="00543632" w:rsidP="00543632">
      <w:pPr>
        <w:pStyle w:val="Sinespaciado"/>
        <w:jc w:val="center"/>
        <w:rPr>
          <w:sz w:val="36"/>
          <w:szCs w:val="36"/>
        </w:rPr>
      </w:pPr>
      <w:r w:rsidRPr="00136390">
        <w:rPr>
          <w:sz w:val="36"/>
          <w:szCs w:val="36"/>
        </w:rPr>
        <w:t>CONTABILIDAD Y AUDITORIA</w:t>
      </w:r>
    </w:p>
    <w:p w:rsidR="00543632" w:rsidRPr="00136390" w:rsidRDefault="00543632" w:rsidP="00543632">
      <w:pPr>
        <w:pStyle w:val="Sinespaciado"/>
        <w:jc w:val="center"/>
        <w:rPr>
          <w:sz w:val="36"/>
          <w:szCs w:val="36"/>
        </w:rPr>
      </w:pPr>
      <w:r w:rsidRPr="00136390">
        <w:rPr>
          <w:sz w:val="36"/>
          <w:szCs w:val="36"/>
        </w:rPr>
        <w:t>QUINTO NIVEL</w:t>
      </w:r>
    </w:p>
    <w:p w:rsidR="00543632" w:rsidRPr="00136390" w:rsidRDefault="00543632" w:rsidP="00543632">
      <w:pPr>
        <w:jc w:val="center"/>
        <w:rPr>
          <w:rFonts w:ascii="Times New Roman" w:hAnsi="Times New Roman" w:cs="Times New Roman"/>
          <w:b/>
          <w:sz w:val="40"/>
          <w:szCs w:val="40"/>
        </w:rPr>
      </w:pPr>
      <w:r w:rsidRPr="00136390">
        <w:rPr>
          <w:rFonts w:ascii="Times New Roman" w:hAnsi="Times New Roman" w:cs="Times New Roman"/>
          <w:b/>
          <w:sz w:val="40"/>
          <w:szCs w:val="40"/>
        </w:rPr>
        <w:t>FINANZAS</w:t>
      </w:r>
    </w:p>
    <w:p w:rsidR="00543632" w:rsidRPr="00543632" w:rsidRDefault="00543632" w:rsidP="00543632">
      <w:pPr>
        <w:jc w:val="center"/>
        <w:rPr>
          <w:rFonts w:ascii="Times New Roman" w:hAnsi="Times New Roman" w:cs="Times New Roman"/>
          <w:sz w:val="40"/>
          <w:szCs w:val="40"/>
        </w:rPr>
      </w:pPr>
      <w:r>
        <w:rPr>
          <w:rFonts w:ascii="Times New Roman" w:hAnsi="Times New Roman" w:cs="Times New Roman"/>
          <w:b/>
          <w:sz w:val="52"/>
          <w:szCs w:val="52"/>
        </w:rPr>
        <w:t>Tema</w:t>
      </w:r>
      <w:r w:rsidRPr="00DD102C">
        <w:rPr>
          <w:rFonts w:ascii="Times New Roman" w:hAnsi="Times New Roman" w:cs="Times New Roman"/>
          <w:b/>
          <w:sz w:val="36"/>
          <w:szCs w:val="36"/>
        </w:rPr>
        <w:t>:</w:t>
      </w:r>
      <w:r>
        <w:rPr>
          <w:rFonts w:ascii="Times New Roman" w:hAnsi="Times New Roman" w:cs="Times New Roman"/>
          <w:b/>
          <w:sz w:val="36"/>
          <w:szCs w:val="36"/>
        </w:rPr>
        <w:t xml:space="preserve"> </w:t>
      </w:r>
      <w:r w:rsidRPr="00543632">
        <w:rPr>
          <w:rFonts w:ascii="Times New Roman" w:hAnsi="Times New Roman" w:cs="Times New Roman"/>
          <w:sz w:val="36"/>
          <w:szCs w:val="36"/>
        </w:rPr>
        <w:t xml:space="preserve">EJEMPLOS DE LOS PRINCIPIOS  DE FINANZAS </w:t>
      </w:r>
    </w:p>
    <w:p w:rsidR="00543632" w:rsidRPr="00E713A1" w:rsidRDefault="00543632" w:rsidP="00543632">
      <w:pPr>
        <w:jc w:val="center"/>
        <w:rPr>
          <w:rFonts w:ascii="Times New Roman" w:hAnsi="Times New Roman" w:cs="Times New Roman"/>
          <w:b/>
          <w:sz w:val="52"/>
          <w:szCs w:val="52"/>
        </w:rPr>
      </w:pPr>
    </w:p>
    <w:p w:rsidR="00543632" w:rsidRDefault="00543632" w:rsidP="00543632">
      <w:pPr>
        <w:rPr>
          <w:rFonts w:ascii="Times New Roman" w:hAnsi="Times New Roman" w:cs="Times New Roman"/>
          <w:sz w:val="40"/>
          <w:szCs w:val="40"/>
        </w:rPr>
      </w:pPr>
      <w:r w:rsidRPr="00E713A1">
        <w:rPr>
          <w:rFonts w:ascii="Times New Roman" w:hAnsi="Times New Roman" w:cs="Times New Roman"/>
          <w:b/>
          <w:sz w:val="40"/>
          <w:szCs w:val="40"/>
        </w:rPr>
        <w:t xml:space="preserve">Alumna: </w:t>
      </w:r>
      <w:r w:rsidRPr="00E713A1">
        <w:rPr>
          <w:rFonts w:ascii="Times New Roman" w:hAnsi="Times New Roman" w:cs="Times New Roman"/>
          <w:sz w:val="40"/>
          <w:szCs w:val="40"/>
        </w:rPr>
        <w:t>Evelyn Vallejo</w:t>
      </w:r>
    </w:p>
    <w:p w:rsidR="00543632" w:rsidRPr="00E713A1" w:rsidRDefault="00543632" w:rsidP="00543632">
      <w:pPr>
        <w:rPr>
          <w:rFonts w:ascii="Times New Roman" w:hAnsi="Times New Roman" w:cs="Times New Roman"/>
          <w:sz w:val="40"/>
          <w:szCs w:val="40"/>
        </w:rPr>
      </w:pPr>
      <w:r w:rsidRPr="00136390">
        <w:rPr>
          <w:rFonts w:ascii="Times New Roman" w:hAnsi="Times New Roman" w:cs="Times New Roman"/>
          <w:b/>
          <w:sz w:val="40"/>
          <w:szCs w:val="40"/>
        </w:rPr>
        <w:t>Docente:</w:t>
      </w:r>
      <w:r>
        <w:rPr>
          <w:rFonts w:ascii="Times New Roman" w:hAnsi="Times New Roman" w:cs="Times New Roman"/>
          <w:sz w:val="40"/>
          <w:szCs w:val="40"/>
        </w:rPr>
        <w:t xml:space="preserve"> Ing. Danny Sandoval</w:t>
      </w:r>
    </w:p>
    <w:p w:rsidR="00543632" w:rsidRDefault="00543632" w:rsidP="00543632">
      <w:pPr>
        <w:rPr>
          <w:rFonts w:ascii="Times New Roman" w:hAnsi="Times New Roman" w:cs="Times New Roman"/>
          <w:b/>
          <w:sz w:val="40"/>
          <w:szCs w:val="40"/>
        </w:rPr>
      </w:pPr>
    </w:p>
    <w:p w:rsidR="00543632" w:rsidRDefault="00543632" w:rsidP="00543632">
      <w:pPr>
        <w:jc w:val="center"/>
        <w:rPr>
          <w:rFonts w:ascii="Times New Roman" w:hAnsi="Times New Roman" w:cs="Times New Roman"/>
          <w:b/>
          <w:sz w:val="40"/>
          <w:szCs w:val="40"/>
        </w:rPr>
      </w:pPr>
    </w:p>
    <w:p w:rsidR="00543632" w:rsidRDefault="00543632" w:rsidP="00543632">
      <w:pPr>
        <w:tabs>
          <w:tab w:val="center" w:pos="4419"/>
          <w:tab w:val="left" w:pos="7830"/>
        </w:tabs>
        <w:jc w:val="right"/>
        <w:rPr>
          <w:rStyle w:val="hps"/>
          <w:rFonts w:ascii="Times New Roman" w:hAnsi="Times New Roman" w:cs="Times New Roman"/>
          <w:sz w:val="40"/>
          <w:szCs w:val="40"/>
        </w:rPr>
      </w:pPr>
      <w:r w:rsidRPr="00136390">
        <w:rPr>
          <w:rStyle w:val="hps"/>
          <w:rFonts w:ascii="Times New Roman" w:hAnsi="Times New Roman" w:cs="Times New Roman"/>
          <w:b/>
          <w:sz w:val="40"/>
          <w:szCs w:val="40"/>
        </w:rPr>
        <w:tab/>
        <w:t xml:space="preserve">                                          </w:t>
      </w:r>
      <w:r w:rsidR="00A754C5" w:rsidRPr="00136390">
        <w:rPr>
          <w:rStyle w:val="hps"/>
          <w:rFonts w:ascii="Times New Roman" w:hAnsi="Times New Roman" w:cs="Times New Roman"/>
          <w:sz w:val="40"/>
          <w:szCs w:val="40"/>
        </w:rPr>
        <w:t>Tulcán</w:t>
      </w:r>
      <w:r w:rsidRPr="00136390">
        <w:rPr>
          <w:rStyle w:val="hps"/>
          <w:rFonts w:ascii="Times New Roman" w:hAnsi="Times New Roman" w:cs="Times New Roman"/>
          <w:sz w:val="40"/>
          <w:szCs w:val="40"/>
        </w:rPr>
        <w:t>, 2012</w:t>
      </w:r>
      <w:r w:rsidRPr="00136390">
        <w:rPr>
          <w:rStyle w:val="hps"/>
          <w:rFonts w:ascii="Times New Roman" w:hAnsi="Times New Roman" w:cs="Times New Roman"/>
          <w:sz w:val="40"/>
          <w:szCs w:val="40"/>
        </w:rPr>
        <w:tab/>
      </w:r>
    </w:p>
    <w:p w:rsidR="00AF3092" w:rsidRDefault="00C8200D" w:rsidP="00C8200D">
      <w:pPr>
        <w:jc w:val="center"/>
        <w:rPr>
          <w:rFonts w:ascii="Times New Roman" w:hAnsi="Times New Roman" w:cs="Times New Roman"/>
          <w:b/>
          <w:sz w:val="24"/>
          <w:szCs w:val="24"/>
        </w:rPr>
      </w:pPr>
      <w:r w:rsidRPr="00C8200D">
        <w:rPr>
          <w:rFonts w:ascii="Times New Roman" w:hAnsi="Times New Roman" w:cs="Times New Roman"/>
          <w:b/>
          <w:sz w:val="24"/>
          <w:szCs w:val="24"/>
        </w:rPr>
        <w:lastRenderedPageBreak/>
        <w:t>PRINCIPIOS  DE FINANZAS</w:t>
      </w:r>
    </w:p>
    <w:p w:rsidR="00A754C5" w:rsidRDefault="00A754C5" w:rsidP="00A754C5">
      <w:pPr>
        <w:pStyle w:val="Prrafodelista"/>
        <w:numPr>
          <w:ilvl w:val="0"/>
          <w:numId w:val="4"/>
        </w:numPr>
        <w:rPr>
          <w:rFonts w:ascii="Times New Roman" w:hAnsi="Times New Roman" w:cs="Times New Roman"/>
          <w:b/>
          <w:sz w:val="24"/>
          <w:szCs w:val="24"/>
        </w:rPr>
      </w:pPr>
      <w:r w:rsidRPr="00A754C5">
        <w:rPr>
          <w:rFonts w:ascii="Times New Roman" w:hAnsi="Times New Roman" w:cs="Times New Roman"/>
          <w:b/>
          <w:sz w:val="24"/>
          <w:szCs w:val="24"/>
        </w:rPr>
        <w:t>UNA UNIDAD MONETARIA DE HOY VALE MAS QUE UNA UNIDAD MONETARIA DE MAÑANA”</w:t>
      </w:r>
    </w:p>
    <w:p w:rsidR="00A754C5" w:rsidRPr="00A754C5" w:rsidRDefault="00A754C5" w:rsidP="00A754C5">
      <w:pPr>
        <w:pStyle w:val="Prrafodelista"/>
        <w:numPr>
          <w:ilvl w:val="0"/>
          <w:numId w:val="5"/>
        </w:numPr>
        <w:jc w:val="both"/>
        <w:rPr>
          <w:rFonts w:ascii="Times New Roman" w:hAnsi="Times New Roman" w:cs="Times New Roman"/>
          <w:sz w:val="24"/>
          <w:szCs w:val="24"/>
        </w:rPr>
      </w:pPr>
      <w:r w:rsidRPr="00A754C5">
        <w:rPr>
          <w:rFonts w:ascii="Times New Roman" w:hAnsi="Times New Roman" w:cs="Times New Roman"/>
          <w:sz w:val="24"/>
          <w:szCs w:val="24"/>
        </w:rPr>
        <w:t>Con $10 no se compra mañana la misma cantidad que la cantidad que nos pueden dar hoy por los $10</w:t>
      </w:r>
    </w:p>
    <w:p w:rsidR="00A754C5" w:rsidRPr="00A754C5" w:rsidRDefault="00A754C5" w:rsidP="00A754C5">
      <w:pPr>
        <w:pStyle w:val="Prrafodelista"/>
        <w:numPr>
          <w:ilvl w:val="0"/>
          <w:numId w:val="5"/>
        </w:numPr>
        <w:jc w:val="both"/>
        <w:rPr>
          <w:rFonts w:ascii="Times New Roman" w:hAnsi="Times New Roman" w:cs="Times New Roman"/>
          <w:sz w:val="24"/>
          <w:szCs w:val="24"/>
        </w:rPr>
      </w:pPr>
      <w:r w:rsidRPr="00A754C5">
        <w:rPr>
          <w:rFonts w:ascii="Times New Roman" w:hAnsi="Times New Roman" w:cs="Times New Roman"/>
          <w:sz w:val="24"/>
          <w:szCs w:val="24"/>
        </w:rPr>
        <w:t>Una empresa tiene $20000 y no invirtió el dinero a tiempo, y luego lo quiso invertir y no alcanzo el precio se elevo.</w:t>
      </w:r>
    </w:p>
    <w:p w:rsidR="00A754C5" w:rsidRPr="00A754C5" w:rsidRDefault="00A754C5" w:rsidP="00A754C5">
      <w:pPr>
        <w:pStyle w:val="Prrafodelista"/>
        <w:numPr>
          <w:ilvl w:val="0"/>
          <w:numId w:val="5"/>
        </w:numPr>
        <w:jc w:val="both"/>
        <w:rPr>
          <w:rFonts w:ascii="Times New Roman" w:hAnsi="Times New Roman" w:cs="Times New Roman"/>
          <w:sz w:val="24"/>
          <w:szCs w:val="24"/>
        </w:rPr>
      </w:pPr>
      <w:r w:rsidRPr="00A754C5">
        <w:rPr>
          <w:rFonts w:ascii="Times New Roman" w:hAnsi="Times New Roman" w:cs="Times New Roman"/>
          <w:sz w:val="24"/>
          <w:szCs w:val="24"/>
        </w:rPr>
        <w:t>Hoy en la tienda se vende 20 huevos por solo $2 y por este mismo precio mañana pueden vender solo 12 huevos</w:t>
      </w:r>
    </w:p>
    <w:p w:rsidR="00A754C5" w:rsidRPr="00A754C5" w:rsidRDefault="00A754C5" w:rsidP="00A754C5">
      <w:pPr>
        <w:pStyle w:val="Prrafodelista"/>
        <w:numPr>
          <w:ilvl w:val="0"/>
          <w:numId w:val="5"/>
        </w:numPr>
        <w:jc w:val="both"/>
        <w:rPr>
          <w:rFonts w:ascii="Times New Roman" w:hAnsi="Times New Roman" w:cs="Times New Roman"/>
          <w:sz w:val="24"/>
          <w:szCs w:val="24"/>
        </w:rPr>
      </w:pPr>
      <w:r w:rsidRPr="00A754C5">
        <w:rPr>
          <w:rFonts w:ascii="Times New Roman" w:hAnsi="Times New Roman" w:cs="Times New Roman"/>
          <w:sz w:val="24"/>
          <w:szCs w:val="24"/>
        </w:rPr>
        <w:t xml:space="preserve">X persona recibe mas dólares  si cambia veinte mil `pesos hoy y el peso al siguiente </w:t>
      </w:r>
      <w:proofErr w:type="spellStart"/>
      <w:r w:rsidRPr="00A754C5">
        <w:rPr>
          <w:rFonts w:ascii="Times New Roman" w:hAnsi="Times New Roman" w:cs="Times New Roman"/>
          <w:sz w:val="24"/>
          <w:szCs w:val="24"/>
        </w:rPr>
        <w:t>dia</w:t>
      </w:r>
      <w:proofErr w:type="spellEnd"/>
      <w:r w:rsidRPr="00A754C5">
        <w:rPr>
          <w:rFonts w:ascii="Times New Roman" w:hAnsi="Times New Roman" w:cs="Times New Roman"/>
          <w:sz w:val="24"/>
          <w:szCs w:val="24"/>
        </w:rPr>
        <w:t xml:space="preserve"> puede variar entonces la persona puede recibir menos.</w:t>
      </w:r>
    </w:p>
    <w:p w:rsidR="00A754C5" w:rsidRPr="00A754C5" w:rsidRDefault="00A754C5" w:rsidP="00A754C5">
      <w:pPr>
        <w:pStyle w:val="Prrafodelista"/>
        <w:numPr>
          <w:ilvl w:val="0"/>
          <w:numId w:val="5"/>
        </w:numPr>
        <w:jc w:val="both"/>
        <w:rPr>
          <w:rFonts w:ascii="Times New Roman" w:hAnsi="Times New Roman" w:cs="Times New Roman"/>
          <w:sz w:val="24"/>
          <w:szCs w:val="24"/>
        </w:rPr>
      </w:pPr>
      <w:r w:rsidRPr="00A754C5">
        <w:rPr>
          <w:rFonts w:ascii="Times New Roman" w:hAnsi="Times New Roman" w:cs="Times New Roman"/>
          <w:sz w:val="24"/>
          <w:szCs w:val="24"/>
        </w:rPr>
        <w:t xml:space="preserve">Existe oferta de dos pantalones en un </w:t>
      </w:r>
      <w:proofErr w:type="spellStart"/>
      <w:r w:rsidRPr="00A754C5">
        <w:rPr>
          <w:rFonts w:ascii="Times New Roman" w:hAnsi="Times New Roman" w:cs="Times New Roman"/>
          <w:sz w:val="24"/>
          <w:szCs w:val="24"/>
        </w:rPr>
        <w:t>almacen</w:t>
      </w:r>
      <w:proofErr w:type="spellEnd"/>
      <w:r w:rsidRPr="00A754C5">
        <w:rPr>
          <w:rFonts w:ascii="Times New Roman" w:hAnsi="Times New Roman" w:cs="Times New Roman"/>
          <w:sz w:val="24"/>
          <w:szCs w:val="24"/>
        </w:rPr>
        <w:t xml:space="preserve"> por $30, y la oferta termina ese </w:t>
      </w:r>
      <w:proofErr w:type="spellStart"/>
      <w:r w:rsidRPr="00A754C5">
        <w:rPr>
          <w:rFonts w:ascii="Times New Roman" w:hAnsi="Times New Roman" w:cs="Times New Roman"/>
          <w:sz w:val="24"/>
          <w:szCs w:val="24"/>
        </w:rPr>
        <w:t>dia</w:t>
      </w:r>
      <w:proofErr w:type="spellEnd"/>
      <w:r w:rsidRPr="00A754C5">
        <w:rPr>
          <w:rFonts w:ascii="Times New Roman" w:hAnsi="Times New Roman" w:cs="Times New Roman"/>
          <w:sz w:val="24"/>
          <w:szCs w:val="24"/>
        </w:rPr>
        <w:t xml:space="preserve"> al </w:t>
      </w:r>
      <w:proofErr w:type="spellStart"/>
      <w:r w:rsidRPr="00A754C5">
        <w:rPr>
          <w:rFonts w:ascii="Times New Roman" w:hAnsi="Times New Roman" w:cs="Times New Roman"/>
          <w:sz w:val="24"/>
          <w:szCs w:val="24"/>
        </w:rPr>
        <w:t>dia</w:t>
      </w:r>
      <w:proofErr w:type="spellEnd"/>
      <w:r w:rsidRPr="00A754C5">
        <w:rPr>
          <w:rFonts w:ascii="Times New Roman" w:hAnsi="Times New Roman" w:cs="Times New Roman"/>
          <w:sz w:val="24"/>
          <w:szCs w:val="24"/>
        </w:rPr>
        <w:t xml:space="preserve"> siguiente la oferta no se encontrara en un mañana.</w:t>
      </w:r>
    </w:p>
    <w:p w:rsidR="00A754C5" w:rsidRDefault="00A754C5" w:rsidP="00A754C5">
      <w:pPr>
        <w:pStyle w:val="Prrafodelista"/>
        <w:numPr>
          <w:ilvl w:val="0"/>
          <w:numId w:val="4"/>
        </w:numPr>
        <w:rPr>
          <w:rFonts w:ascii="Times New Roman" w:hAnsi="Times New Roman" w:cs="Times New Roman"/>
          <w:b/>
          <w:sz w:val="24"/>
          <w:szCs w:val="24"/>
        </w:rPr>
      </w:pPr>
      <w:r w:rsidRPr="00A754C5">
        <w:rPr>
          <w:rFonts w:ascii="Times New Roman" w:hAnsi="Times New Roman" w:cs="Times New Roman"/>
          <w:b/>
          <w:sz w:val="24"/>
          <w:szCs w:val="24"/>
        </w:rPr>
        <w:t>UNA UNIDAD MONETARIA SEGURA VALE MAS QUE UNA UNIDAD MONETARIA CON RIESGO”</w:t>
      </w:r>
    </w:p>
    <w:p w:rsidR="00A754C5" w:rsidRPr="00A754C5" w:rsidRDefault="00A754C5" w:rsidP="00A754C5">
      <w:pPr>
        <w:pStyle w:val="Prrafodelista"/>
        <w:numPr>
          <w:ilvl w:val="0"/>
          <w:numId w:val="6"/>
        </w:numPr>
        <w:jc w:val="both"/>
        <w:rPr>
          <w:rFonts w:ascii="Times New Roman" w:hAnsi="Times New Roman" w:cs="Times New Roman"/>
          <w:b/>
          <w:sz w:val="24"/>
          <w:szCs w:val="24"/>
        </w:rPr>
      </w:pPr>
      <w:r>
        <w:rPr>
          <w:rFonts w:ascii="Times New Roman" w:hAnsi="Times New Roman" w:cs="Times New Roman"/>
          <w:sz w:val="24"/>
          <w:szCs w:val="24"/>
        </w:rPr>
        <w:t>X empresa desea invertir $10000 en un proyecto y hace un estudio, y de esta manera se asegura la unidad monetaria que tiene la empresa</w:t>
      </w:r>
    </w:p>
    <w:p w:rsidR="00A754C5" w:rsidRPr="00A754C5" w:rsidRDefault="00A754C5" w:rsidP="00A754C5">
      <w:pPr>
        <w:pStyle w:val="Prrafodelista"/>
        <w:numPr>
          <w:ilvl w:val="0"/>
          <w:numId w:val="6"/>
        </w:numPr>
        <w:jc w:val="both"/>
        <w:rPr>
          <w:rFonts w:ascii="Times New Roman" w:hAnsi="Times New Roman" w:cs="Times New Roman"/>
          <w:b/>
          <w:sz w:val="24"/>
          <w:szCs w:val="24"/>
        </w:rPr>
      </w:pPr>
      <w:r>
        <w:rPr>
          <w:rFonts w:ascii="Times New Roman" w:hAnsi="Times New Roman" w:cs="Times New Roman"/>
          <w:sz w:val="24"/>
          <w:szCs w:val="24"/>
        </w:rPr>
        <w:t xml:space="preserve">Ahorro $1000 </w:t>
      </w:r>
      <w:r w:rsidR="00ED035B">
        <w:rPr>
          <w:rFonts w:ascii="Times New Roman" w:hAnsi="Times New Roman" w:cs="Times New Roman"/>
          <w:sz w:val="24"/>
          <w:szCs w:val="24"/>
        </w:rPr>
        <w:t>dólares</w:t>
      </w:r>
      <w:r>
        <w:rPr>
          <w:rFonts w:ascii="Times New Roman" w:hAnsi="Times New Roman" w:cs="Times New Roman"/>
          <w:sz w:val="24"/>
          <w:szCs w:val="24"/>
        </w:rPr>
        <w:t xml:space="preserve"> en una cooperativa es dinero seguro ya que tenerlo en el bolsillo se puede perder.</w:t>
      </w:r>
    </w:p>
    <w:p w:rsidR="00A754C5" w:rsidRPr="00ED035B" w:rsidRDefault="00ED035B" w:rsidP="00A754C5">
      <w:pPr>
        <w:pStyle w:val="Prrafodelista"/>
        <w:numPr>
          <w:ilvl w:val="0"/>
          <w:numId w:val="6"/>
        </w:numPr>
        <w:jc w:val="both"/>
        <w:rPr>
          <w:rFonts w:ascii="Times New Roman" w:hAnsi="Times New Roman" w:cs="Times New Roman"/>
          <w:b/>
          <w:sz w:val="24"/>
          <w:szCs w:val="24"/>
        </w:rPr>
      </w:pPr>
      <w:r>
        <w:rPr>
          <w:rFonts w:ascii="Times New Roman" w:hAnsi="Times New Roman" w:cs="Times New Roman"/>
          <w:sz w:val="24"/>
          <w:szCs w:val="24"/>
        </w:rPr>
        <w:t>Invertir en un negocio que tenga mucha clientela es seguro invertir en trabajos ilícitos es riesgo.</w:t>
      </w:r>
    </w:p>
    <w:p w:rsidR="00ED035B" w:rsidRPr="00ED035B" w:rsidRDefault="00ED035B" w:rsidP="00A754C5">
      <w:pPr>
        <w:pStyle w:val="Prrafodelista"/>
        <w:numPr>
          <w:ilvl w:val="0"/>
          <w:numId w:val="6"/>
        </w:numPr>
        <w:jc w:val="both"/>
        <w:rPr>
          <w:rFonts w:ascii="Times New Roman" w:hAnsi="Times New Roman" w:cs="Times New Roman"/>
          <w:b/>
          <w:sz w:val="24"/>
          <w:szCs w:val="24"/>
        </w:rPr>
      </w:pPr>
      <w:r>
        <w:rPr>
          <w:rFonts w:ascii="Times New Roman" w:hAnsi="Times New Roman" w:cs="Times New Roman"/>
          <w:sz w:val="24"/>
          <w:szCs w:val="24"/>
        </w:rPr>
        <w:t xml:space="preserve">Nestlé desea invertir en tecnología de punta para fabricar su </w:t>
      </w:r>
      <w:proofErr w:type="gramStart"/>
      <w:r>
        <w:rPr>
          <w:rFonts w:ascii="Times New Roman" w:hAnsi="Times New Roman" w:cs="Times New Roman"/>
          <w:sz w:val="24"/>
          <w:szCs w:val="24"/>
        </w:rPr>
        <w:t>producto ,</w:t>
      </w:r>
      <w:proofErr w:type="gramEnd"/>
      <w:r>
        <w:rPr>
          <w:rFonts w:ascii="Times New Roman" w:hAnsi="Times New Roman" w:cs="Times New Roman"/>
          <w:sz w:val="24"/>
          <w:szCs w:val="24"/>
        </w:rPr>
        <w:t xml:space="preserve"> el riesgo es menor ya que el mercado consume en gran cantidad.</w:t>
      </w:r>
    </w:p>
    <w:p w:rsidR="00ED035B" w:rsidRDefault="00ED035B" w:rsidP="00A754C5">
      <w:pPr>
        <w:pStyle w:val="Prrafodelista"/>
        <w:numPr>
          <w:ilvl w:val="0"/>
          <w:numId w:val="6"/>
        </w:numPr>
        <w:jc w:val="both"/>
        <w:rPr>
          <w:rFonts w:ascii="Times New Roman" w:hAnsi="Times New Roman" w:cs="Times New Roman"/>
          <w:b/>
          <w:sz w:val="24"/>
          <w:szCs w:val="24"/>
        </w:rPr>
      </w:pPr>
      <w:r>
        <w:rPr>
          <w:rFonts w:ascii="Times New Roman" w:hAnsi="Times New Roman" w:cs="Times New Roman"/>
          <w:sz w:val="24"/>
          <w:szCs w:val="24"/>
        </w:rPr>
        <w:t xml:space="preserve">Invertir en un producto con su investigación de mercado es menos riesgoso que invertir en un producto que se </w:t>
      </w: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lanzado al mercado sin investigación previa.</w:t>
      </w:r>
    </w:p>
    <w:p w:rsidR="00A754C5" w:rsidRDefault="00ED035B" w:rsidP="00A754C5">
      <w:pPr>
        <w:pStyle w:val="Prrafodelista"/>
        <w:numPr>
          <w:ilvl w:val="0"/>
          <w:numId w:val="4"/>
        </w:numPr>
        <w:rPr>
          <w:rFonts w:ascii="Times New Roman" w:hAnsi="Times New Roman" w:cs="Times New Roman"/>
          <w:b/>
          <w:sz w:val="24"/>
          <w:szCs w:val="24"/>
        </w:rPr>
      </w:pPr>
      <w:r>
        <w:rPr>
          <w:rFonts w:ascii="Times New Roman" w:hAnsi="Times New Roman" w:cs="Times New Roman"/>
          <w:b/>
          <w:sz w:val="24"/>
          <w:szCs w:val="24"/>
        </w:rPr>
        <w:t>“</w:t>
      </w:r>
      <w:r w:rsidR="00A754C5">
        <w:rPr>
          <w:rFonts w:ascii="Times New Roman" w:hAnsi="Times New Roman" w:cs="Times New Roman"/>
          <w:b/>
          <w:sz w:val="24"/>
          <w:szCs w:val="24"/>
        </w:rPr>
        <w:t>DI</w:t>
      </w:r>
      <w:r w:rsidR="00A754C5" w:rsidRPr="00A754C5">
        <w:rPr>
          <w:rFonts w:ascii="Times New Roman" w:hAnsi="Times New Roman" w:cs="Times New Roman"/>
          <w:b/>
          <w:sz w:val="24"/>
          <w:szCs w:val="24"/>
        </w:rPr>
        <w:t>VERSIFICACIÓN</w:t>
      </w:r>
      <w:r>
        <w:rPr>
          <w:rFonts w:ascii="Times New Roman" w:hAnsi="Times New Roman" w:cs="Times New Roman"/>
          <w:b/>
          <w:sz w:val="24"/>
          <w:szCs w:val="24"/>
        </w:rPr>
        <w:t>”</w:t>
      </w:r>
    </w:p>
    <w:p w:rsidR="00ED035B" w:rsidRPr="00ED035B" w:rsidRDefault="00ED035B" w:rsidP="00ED035B">
      <w:pPr>
        <w:pStyle w:val="Prrafodelista"/>
        <w:numPr>
          <w:ilvl w:val="0"/>
          <w:numId w:val="7"/>
        </w:numPr>
        <w:jc w:val="both"/>
        <w:rPr>
          <w:rFonts w:ascii="Times New Roman" w:hAnsi="Times New Roman" w:cs="Times New Roman"/>
          <w:b/>
          <w:sz w:val="24"/>
          <w:szCs w:val="24"/>
        </w:rPr>
      </w:pPr>
      <w:r>
        <w:rPr>
          <w:rFonts w:ascii="Times New Roman" w:hAnsi="Times New Roman" w:cs="Times New Roman"/>
          <w:sz w:val="24"/>
          <w:szCs w:val="24"/>
        </w:rPr>
        <w:t>Un inversionista no se debe conformar con invertir en un solo producto invierte en varios para obtener mejores utilidades.</w:t>
      </w:r>
    </w:p>
    <w:p w:rsidR="00ED035B" w:rsidRPr="00ED035B" w:rsidRDefault="00ED035B" w:rsidP="00ED035B">
      <w:pPr>
        <w:pStyle w:val="Prrafodelista"/>
        <w:numPr>
          <w:ilvl w:val="0"/>
          <w:numId w:val="7"/>
        </w:numPr>
        <w:jc w:val="both"/>
        <w:rPr>
          <w:rFonts w:ascii="Times New Roman" w:hAnsi="Times New Roman" w:cs="Times New Roman"/>
          <w:b/>
          <w:sz w:val="24"/>
          <w:szCs w:val="24"/>
        </w:rPr>
      </w:pPr>
      <w:r>
        <w:rPr>
          <w:rFonts w:ascii="Times New Roman" w:hAnsi="Times New Roman" w:cs="Times New Roman"/>
          <w:sz w:val="24"/>
          <w:szCs w:val="24"/>
        </w:rPr>
        <w:t>Venta de cereales existe diversificación ya que muchas personas compran cereales de diferentes marcas, sabores para los niños.</w:t>
      </w:r>
    </w:p>
    <w:p w:rsidR="00ED035B" w:rsidRPr="00C64ED0" w:rsidRDefault="004D485D" w:rsidP="00ED035B">
      <w:pPr>
        <w:pStyle w:val="Prrafodelista"/>
        <w:numPr>
          <w:ilvl w:val="0"/>
          <w:numId w:val="7"/>
        </w:numPr>
        <w:jc w:val="both"/>
        <w:rPr>
          <w:rFonts w:ascii="Times New Roman" w:hAnsi="Times New Roman" w:cs="Times New Roman"/>
          <w:sz w:val="24"/>
          <w:szCs w:val="24"/>
        </w:rPr>
      </w:pPr>
      <w:r w:rsidRPr="00C64ED0">
        <w:rPr>
          <w:rFonts w:ascii="Times New Roman" w:hAnsi="Times New Roman" w:cs="Times New Roman"/>
          <w:sz w:val="24"/>
          <w:szCs w:val="24"/>
        </w:rPr>
        <w:t xml:space="preserve">Invertir en una aseguradora es menos </w:t>
      </w:r>
      <w:proofErr w:type="spellStart"/>
      <w:r w:rsidRPr="00C64ED0">
        <w:rPr>
          <w:rFonts w:ascii="Times New Roman" w:hAnsi="Times New Roman" w:cs="Times New Roman"/>
          <w:sz w:val="24"/>
          <w:szCs w:val="24"/>
        </w:rPr>
        <w:t>bneneficioso</w:t>
      </w:r>
      <w:proofErr w:type="spellEnd"/>
      <w:r w:rsidRPr="00C64ED0">
        <w:rPr>
          <w:rFonts w:ascii="Times New Roman" w:hAnsi="Times New Roman" w:cs="Times New Roman"/>
          <w:sz w:val="24"/>
          <w:szCs w:val="24"/>
        </w:rPr>
        <w:t xml:space="preserve"> que invertir en varias aseguradoras pero que no ofrezcan las mismas coberturas.</w:t>
      </w:r>
    </w:p>
    <w:p w:rsidR="004D485D" w:rsidRPr="00C64ED0" w:rsidRDefault="004D485D" w:rsidP="00ED035B">
      <w:pPr>
        <w:pStyle w:val="Prrafodelista"/>
        <w:numPr>
          <w:ilvl w:val="0"/>
          <w:numId w:val="7"/>
        </w:numPr>
        <w:jc w:val="both"/>
        <w:rPr>
          <w:rFonts w:ascii="Times New Roman" w:hAnsi="Times New Roman" w:cs="Times New Roman"/>
          <w:sz w:val="24"/>
          <w:szCs w:val="24"/>
        </w:rPr>
      </w:pPr>
      <w:r w:rsidRPr="00C64ED0">
        <w:rPr>
          <w:rFonts w:ascii="Times New Roman" w:hAnsi="Times New Roman" w:cs="Times New Roman"/>
          <w:sz w:val="24"/>
          <w:szCs w:val="24"/>
        </w:rPr>
        <w:t>Una empresa no invierte en un solo producto como un bazar su capital no lo invierte a un solo producto como añillos, también puede vender mochilas.</w:t>
      </w:r>
    </w:p>
    <w:p w:rsidR="004D485D" w:rsidRDefault="004D485D" w:rsidP="004D485D">
      <w:pPr>
        <w:pStyle w:val="Prrafodelista"/>
        <w:numPr>
          <w:ilvl w:val="0"/>
          <w:numId w:val="7"/>
        </w:numPr>
        <w:jc w:val="both"/>
        <w:rPr>
          <w:rFonts w:ascii="Times New Roman" w:hAnsi="Times New Roman" w:cs="Times New Roman"/>
          <w:sz w:val="24"/>
          <w:szCs w:val="24"/>
        </w:rPr>
      </w:pPr>
      <w:r w:rsidRPr="00C64ED0">
        <w:rPr>
          <w:rFonts w:ascii="Times New Roman" w:hAnsi="Times New Roman" w:cs="Times New Roman"/>
          <w:sz w:val="24"/>
          <w:szCs w:val="24"/>
        </w:rPr>
        <w:t xml:space="preserve">Un   hotel no ofrece solo hospedaje también ofrece comida, servicio al teléfono, </w:t>
      </w:r>
      <w:proofErr w:type="spellStart"/>
      <w:r w:rsidRPr="00C64ED0">
        <w:rPr>
          <w:rFonts w:ascii="Times New Roman" w:hAnsi="Times New Roman" w:cs="Times New Roman"/>
          <w:sz w:val="24"/>
          <w:szCs w:val="24"/>
        </w:rPr>
        <w:t>pisina</w:t>
      </w:r>
      <w:proofErr w:type="spellEnd"/>
      <w:r w:rsidRPr="00C64ED0">
        <w:rPr>
          <w:rFonts w:ascii="Times New Roman" w:hAnsi="Times New Roman" w:cs="Times New Roman"/>
          <w:sz w:val="24"/>
          <w:szCs w:val="24"/>
        </w:rPr>
        <w:t xml:space="preserve"> eso es diversificación ya que el propietario obtiene diferentes ganancias por diferentes servicios.</w:t>
      </w:r>
    </w:p>
    <w:p w:rsidR="00C64ED0" w:rsidRPr="00C64ED0" w:rsidRDefault="00C64ED0" w:rsidP="00C64ED0">
      <w:pPr>
        <w:pStyle w:val="Prrafodelista"/>
        <w:ind w:left="1440"/>
        <w:jc w:val="both"/>
        <w:rPr>
          <w:rFonts w:ascii="Times New Roman" w:hAnsi="Times New Roman" w:cs="Times New Roman"/>
          <w:sz w:val="24"/>
          <w:szCs w:val="24"/>
        </w:rPr>
      </w:pPr>
    </w:p>
    <w:p w:rsidR="00A754C5" w:rsidRDefault="004D485D" w:rsidP="00A754C5">
      <w:pPr>
        <w:pStyle w:val="Prrafodelista"/>
        <w:numPr>
          <w:ilvl w:val="0"/>
          <w:numId w:val="4"/>
        </w:numPr>
        <w:rPr>
          <w:rFonts w:ascii="Times New Roman" w:hAnsi="Times New Roman" w:cs="Times New Roman"/>
          <w:b/>
          <w:sz w:val="24"/>
          <w:szCs w:val="24"/>
        </w:rPr>
      </w:pPr>
      <w:r>
        <w:rPr>
          <w:rFonts w:ascii="Times New Roman" w:hAnsi="Times New Roman" w:cs="Times New Roman"/>
          <w:b/>
          <w:sz w:val="24"/>
          <w:szCs w:val="24"/>
        </w:rPr>
        <w:lastRenderedPageBreak/>
        <w:t>“</w:t>
      </w:r>
      <w:r w:rsidR="00A754C5" w:rsidRPr="00A754C5">
        <w:rPr>
          <w:rFonts w:ascii="Times New Roman" w:hAnsi="Times New Roman" w:cs="Times New Roman"/>
          <w:b/>
          <w:sz w:val="24"/>
          <w:szCs w:val="24"/>
        </w:rPr>
        <w:t>INTERCAMBIO ENTRE RIESGO Y BENEFICIO</w:t>
      </w:r>
      <w:r>
        <w:rPr>
          <w:rFonts w:ascii="Times New Roman" w:hAnsi="Times New Roman" w:cs="Times New Roman"/>
          <w:b/>
          <w:sz w:val="24"/>
          <w:szCs w:val="24"/>
        </w:rPr>
        <w:t>”</w:t>
      </w:r>
    </w:p>
    <w:p w:rsidR="00C64ED0" w:rsidRPr="00C64ED0" w:rsidRDefault="00C64ED0" w:rsidP="00C64ED0">
      <w:pPr>
        <w:pStyle w:val="Prrafodelista"/>
        <w:numPr>
          <w:ilvl w:val="0"/>
          <w:numId w:val="8"/>
        </w:numPr>
        <w:jc w:val="both"/>
        <w:rPr>
          <w:rFonts w:ascii="Times New Roman" w:hAnsi="Times New Roman" w:cs="Times New Roman"/>
          <w:sz w:val="24"/>
          <w:szCs w:val="24"/>
        </w:rPr>
      </w:pPr>
      <w:r w:rsidRPr="00C64ED0">
        <w:rPr>
          <w:rFonts w:ascii="Times New Roman" w:hAnsi="Times New Roman" w:cs="Times New Roman"/>
          <w:sz w:val="24"/>
          <w:szCs w:val="24"/>
        </w:rPr>
        <w:t>Realizando una investigación se ve la necesidad de invertir una fuerte suma en maquinaria para generar mas utilidad se asume el riesgo y luego se recibe la recompensa</w:t>
      </w:r>
    </w:p>
    <w:p w:rsidR="00C64ED0" w:rsidRPr="00C64ED0" w:rsidRDefault="00C64ED0" w:rsidP="00C64ED0">
      <w:pPr>
        <w:pStyle w:val="Prrafodelista"/>
        <w:numPr>
          <w:ilvl w:val="0"/>
          <w:numId w:val="8"/>
        </w:numPr>
        <w:jc w:val="both"/>
        <w:rPr>
          <w:rFonts w:ascii="Times New Roman" w:hAnsi="Times New Roman" w:cs="Times New Roman"/>
          <w:sz w:val="24"/>
          <w:szCs w:val="24"/>
        </w:rPr>
      </w:pPr>
      <w:r w:rsidRPr="00C64ED0">
        <w:rPr>
          <w:rFonts w:ascii="Times New Roman" w:hAnsi="Times New Roman" w:cs="Times New Roman"/>
          <w:sz w:val="24"/>
          <w:szCs w:val="24"/>
        </w:rPr>
        <w:t>Invertir $20000 para un proyecto de la ciudadanía la inversión es mayor y el beneficio también ya que es para la ciudadanía o beneficio social.</w:t>
      </w:r>
    </w:p>
    <w:p w:rsidR="00C64ED0" w:rsidRPr="00C64ED0" w:rsidRDefault="00C64ED0" w:rsidP="00C64ED0">
      <w:pPr>
        <w:pStyle w:val="Prrafodelista"/>
        <w:numPr>
          <w:ilvl w:val="0"/>
          <w:numId w:val="8"/>
        </w:numPr>
        <w:jc w:val="both"/>
        <w:rPr>
          <w:rFonts w:ascii="Times New Roman" w:hAnsi="Times New Roman" w:cs="Times New Roman"/>
          <w:sz w:val="24"/>
          <w:szCs w:val="24"/>
        </w:rPr>
      </w:pPr>
      <w:r w:rsidRPr="00C64ED0">
        <w:rPr>
          <w:rFonts w:ascii="Times New Roman" w:hAnsi="Times New Roman" w:cs="Times New Roman"/>
          <w:sz w:val="24"/>
          <w:szCs w:val="24"/>
        </w:rPr>
        <w:t xml:space="preserve">Una empresa </w:t>
      </w:r>
      <w:proofErr w:type="spellStart"/>
      <w:r w:rsidRPr="00C64ED0">
        <w:rPr>
          <w:rFonts w:ascii="Times New Roman" w:hAnsi="Times New Roman" w:cs="Times New Roman"/>
          <w:sz w:val="24"/>
          <w:szCs w:val="24"/>
        </w:rPr>
        <w:t>textilera</w:t>
      </w:r>
      <w:proofErr w:type="spellEnd"/>
      <w:r w:rsidRPr="00C64ED0">
        <w:rPr>
          <w:rFonts w:ascii="Times New Roman" w:hAnsi="Times New Roman" w:cs="Times New Roman"/>
          <w:sz w:val="24"/>
          <w:szCs w:val="24"/>
        </w:rPr>
        <w:t xml:space="preserve"> invierte una suma de dinero en tela para la elaboración de uniformes si se venden la guanacia es positiva pero el riego puede ser que estos no sean adquiridos por la sociedad.</w:t>
      </w:r>
    </w:p>
    <w:p w:rsidR="00C64ED0" w:rsidRPr="00C64ED0" w:rsidRDefault="00C64ED0" w:rsidP="00C64ED0">
      <w:pPr>
        <w:pStyle w:val="Prrafodelista"/>
        <w:numPr>
          <w:ilvl w:val="0"/>
          <w:numId w:val="8"/>
        </w:numPr>
        <w:jc w:val="both"/>
        <w:rPr>
          <w:rFonts w:ascii="Times New Roman" w:hAnsi="Times New Roman" w:cs="Times New Roman"/>
          <w:sz w:val="24"/>
          <w:szCs w:val="24"/>
        </w:rPr>
      </w:pPr>
      <w:r w:rsidRPr="00C64ED0">
        <w:rPr>
          <w:rFonts w:ascii="Times New Roman" w:hAnsi="Times New Roman" w:cs="Times New Roman"/>
          <w:sz w:val="24"/>
          <w:szCs w:val="24"/>
        </w:rPr>
        <w:t>Invertir en una nueva sucursal asume un gran riesgo pero igualmente el beneficio es mayor  si obtiene clientela no solo ellos sino también los que forman parte de la sucursal.</w:t>
      </w:r>
    </w:p>
    <w:p w:rsidR="00C64ED0" w:rsidRPr="00C64ED0" w:rsidRDefault="00C64ED0" w:rsidP="00C64ED0">
      <w:pPr>
        <w:pStyle w:val="Prrafodelista"/>
        <w:numPr>
          <w:ilvl w:val="0"/>
          <w:numId w:val="8"/>
        </w:numPr>
        <w:jc w:val="both"/>
        <w:rPr>
          <w:rFonts w:ascii="Times New Roman" w:hAnsi="Times New Roman" w:cs="Times New Roman"/>
          <w:sz w:val="24"/>
          <w:szCs w:val="24"/>
        </w:rPr>
      </w:pPr>
      <w:r w:rsidRPr="00C64ED0">
        <w:rPr>
          <w:rFonts w:ascii="Times New Roman" w:hAnsi="Times New Roman" w:cs="Times New Roman"/>
          <w:sz w:val="24"/>
          <w:szCs w:val="24"/>
        </w:rPr>
        <w:t>Invertir en un negocio en el extranjero es beneficioso para el propietario ya que el riesgo que asume es muy grande.</w:t>
      </w:r>
    </w:p>
    <w:p w:rsidR="004D485D" w:rsidRDefault="004D485D" w:rsidP="004D485D">
      <w:pPr>
        <w:pStyle w:val="Prrafodelista"/>
        <w:rPr>
          <w:rFonts w:ascii="Times New Roman" w:hAnsi="Times New Roman" w:cs="Times New Roman"/>
          <w:b/>
          <w:sz w:val="24"/>
          <w:szCs w:val="24"/>
        </w:rPr>
      </w:pPr>
    </w:p>
    <w:p w:rsidR="00A754C5" w:rsidRDefault="00C64ED0" w:rsidP="00A754C5">
      <w:pPr>
        <w:pStyle w:val="Prrafodelista"/>
        <w:numPr>
          <w:ilvl w:val="0"/>
          <w:numId w:val="4"/>
        </w:numPr>
        <w:rPr>
          <w:rFonts w:ascii="Times New Roman" w:hAnsi="Times New Roman" w:cs="Times New Roman"/>
          <w:b/>
          <w:sz w:val="24"/>
          <w:szCs w:val="24"/>
        </w:rPr>
      </w:pPr>
      <w:r>
        <w:rPr>
          <w:rFonts w:ascii="Times New Roman" w:hAnsi="Times New Roman" w:cs="Times New Roman"/>
          <w:b/>
          <w:sz w:val="24"/>
          <w:szCs w:val="24"/>
        </w:rPr>
        <w:t>“</w:t>
      </w:r>
      <w:r w:rsidR="00A754C5" w:rsidRPr="00A754C5">
        <w:rPr>
          <w:rFonts w:ascii="Times New Roman" w:hAnsi="Times New Roman" w:cs="Times New Roman"/>
          <w:b/>
          <w:sz w:val="24"/>
          <w:szCs w:val="24"/>
        </w:rPr>
        <w:t>COSTO DE OPORTUNIDAD</w:t>
      </w:r>
      <w:r>
        <w:rPr>
          <w:rFonts w:ascii="Times New Roman" w:hAnsi="Times New Roman" w:cs="Times New Roman"/>
          <w:b/>
          <w:sz w:val="24"/>
          <w:szCs w:val="24"/>
        </w:rPr>
        <w:t>”</w:t>
      </w:r>
    </w:p>
    <w:p w:rsidR="00C64ED0" w:rsidRPr="00C64ED0" w:rsidRDefault="00C64ED0" w:rsidP="00C64ED0">
      <w:pPr>
        <w:pStyle w:val="Prrafodelista"/>
        <w:numPr>
          <w:ilvl w:val="0"/>
          <w:numId w:val="9"/>
        </w:numPr>
        <w:jc w:val="both"/>
        <w:rPr>
          <w:rFonts w:ascii="Times New Roman" w:hAnsi="Times New Roman" w:cs="Times New Roman"/>
          <w:sz w:val="24"/>
          <w:szCs w:val="24"/>
        </w:rPr>
      </w:pPr>
      <w:r w:rsidRPr="00C64ED0">
        <w:rPr>
          <w:rFonts w:ascii="Times New Roman" w:hAnsi="Times New Roman" w:cs="Times New Roman"/>
          <w:sz w:val="24"/>
          <w:szCs w:val="24"/>
        </w:rPr>
        <w:t xml:space="preserve">Ahorrar dinero o comprar un </w:t>
      </w:r>
      <w:proofErr w:type="gramStart"/>
      <w:r w:rsidRPr="00C64ED0">
        <w:rPr>
          <w:rFonts w:ascii="Times New Roman" w:hAnsi="Times New Roman" w:cs="Times New Roman"/>
          <w:sz w:val="24"/>
          <w:szCs w:val="24"/>
        </w:rPr>
        <w:t>auto ,</w:t>
      </w:r>
      <w:proofErr w:type="gramEnd"/>
      <w:r w:rsidRPr="00C64ED0">
        <w:rPr>
          <w:rFonts w:ascii="Times New Roman" w:hAnsi="Times New Roman" w:cs="Times New Roman"/>
          <w:sz w:val="24"/>
          <w:szCs w:val="24"/>
        </w:rPr>
        <w:t xml:space="preserve"> si compro el auto mi costo de inversiones la alternativa no escogida que seria ahorrar lo cual me genera interés.</w:t>
      </w:r>
    </w:p>
    <w:p w:rsidR="00C64ED0" w:rsidRPr="00C64ED0" w:rsidRDefault="00C64ED0" w:rsidP="00C64ED0">
      <w:pPr>
        <w:pStyle w:val="Prrafodelista"/>
        <w:numPr>
          <w:ilvl w:val="0"/>
          <w:numId w:val="9"/>
        </w:numPr>
        <w:jc w:val="both"/>
        <w:rPr>
          <w:rFonts w:ascii="Times New Roman" w:hAnsi="Times New Roman" w:cs="Times New Roman"/>
          <w:sz w:val="24"/>
          <w:szCs w:val="24"/>
        </w:rPr>
      </w:pPr>
      <w:r w:rsidRPr="00C64ED0">
        <w:rPr>
          <w:rFonts w:ascii="Times New Roman" w:hAnsi="Times New Roman" w:cs="Times New Roman"/>
          <w:sz w:val="24"/>
          <w:szCs w:val="24"/>
        </w:rPr>
        <w:t>Hay dos alternativas invertir en tecnología o capacitación en empleados se escoge capacitación el costo de oportunidad compra de tecnología.</w:t>
      </w:r>
    </w:p>
    <w:p w:rsidR="00C64ED0" w:rsidRPr="00C64ED0" w:rsidRDefault="00C64ED0" w:rsidP="00C64ED0">
      <w:pPr>
        <w:pStyle w:val="Prrafodelista"/>
        <w:numPr>
          <w:ilvl w:val="0"/>
          <w:numId w:val="9"/>
        </w:numPr>
        <w:jc w:val="both"/>
        <w:rPr>
          <w:rFonts w:ascii="Times New Roman" w:hAnsi="Times New Roman" w:cs="Times New Roman"/>
          <w:sz w:val="24"/>
          <w:szCs w:val="24"/>
        </w:rPr>
      </w:pPr>
      <w:r w:rsidRPr="00C64ED0">
        <w:rPr>
          <w:rFonts w:ascii="Times New Roman" w:hAnsi="Times New Roman" w:cs="Times New Roman"/>
          <w:sz w:val="24"/>
          <w:szCs w:val="24"/>
        </w:rPr>
        <w:t>Hay dos opciones trabajar o estudiar, se escoge estudiar el costo de oportunidad trabajar.</w:t>
      </w:r>
    </w:p>
    <w:p w:rsidR="00C64ED0" w:rsidRPr="00C64ED0" w:rsidRDefault="00C64ED0" w:rsidP="00C64ED0">
      <w:pPr>
        <w:pStyle w:val="Prrafodelista"/>
        <w:numPr>
          <w:ilvl w:val="0"/>
          <w:numId w:val="9"/>
        </w:numPr>
        <w:jc w:val="both"/>
        <w:rPr>
          <w:rFonts w:ascii="Times New Roman" w:hAnsi="Times New Roman" w:cs="Times New Roman"/>
          <w:sz w:val="24"/>
          <w:szCs w:val="24"/>
        </w:rPr>
      </w:pPr>
      <w:r w:rsidRPr="00C64ED0">
        <w:rPr>
          <w:rFonts w:ascii="Times New Roman" w:hAnsi="Times New Roman" w:cs="Times New Roman"/>
          <w:sz w:val="24"/>
          <w:szCs w:val="24"/>
        </w:rPr>
        <w:t>Comprar café o chocolate compro café mi costo de oportunidad adquirir el chocolate.</w:t>
      </w:r>
    </w:p>
    <w:p w:rsidR="00C64ED0" w:rsidRPr="00C64ED0" w:rsidRDefault="00C64ED0" w:rsidP="00C64ED0">
      <w:pPr>
        <w:pStyle w:val="Prrafodelista"/>
        <w:numPr>
          <w:ilvl w:val="0"/>
          <w:numId w:val="9"/>
        </w:numPr>
        <w:jc w:val="both"/>
        <w:rPr>
          <w:rFonts w:ascii="Times New Roman" w:hAnsi="Times New Roman" w:cs="Times New Roman"/>
          <w:sz w:val="24"/>
          <w:szCs w:val="24"/>
        </w:rPr>
      </w:pPr>
      <w:r w:rsidRPr="00C64ED0">
        <w:rPr>
          <w:rFonts w:ascii="Times New Roman" w:hAnsi="Times New Roman" w:cs="Times New Roman"/>
          <w:sz w:val="24"/>
          <w:szCs w:val="24"/>
        </w:rPr>
        <w:t>Comprar un celular o una cámara se compra la cámara el costo de oportunidad es la alternativa no escogida que seria el celular.</w:t>
      </w:r>
    </w:p>
    <w:p w:rsidR="00A754C5" w:rsidRDefault="00C64ED0" w:rsidP="00A754C5">
      <w:pPr>
        <w:pStyle w:val="Prrafodelista"/>
        <w:numPr>
          <w:ilvl w:val="0"/>
          <w:numId w:val="4"/>
        </w:numPr>
        <w:rPr>
          <w:rFonts w:ascii="Times New Roman" w:hAnsi="Times New Roman" w:cs="Times New Roman"/>
          <w:b/>
          <w:sz w:val="24"/>
          <w:szCs w:val="24"/>
        </w:rPr>
      </w:pPr>
      <w:r>
        <w:rPr>
          <w:rFonts w:ascii="Times New Roman" w:hAnsi="Times New Roman" w:cs="Times New Roman"/>
          <w:b/>
          <w:sz w:val="24"/>
          <w:szCs w:val="24"/>
        </w:rPr>
        <w:t>“</w:t>
      </w:r>
      <w:r w:rsidR="00A754C5" w:rsidRPr="00A754C5">
        <w:rPr>
          <w:rFonts w:ascii="Times New Roman" w:hAnsi="Times New Roman" w:cs="Times New Roman"/>
          <w:b/>
          <w:sz w:val="24"/>
          <w:szCs w:val="24"/>
        </w:rPr>
        <w:t>VENTAJAS COMPARATIVAS</w:t>
      </w:r>
      <w:r>
        <w:rPr>
          <w:rFonts w:ascii="Times New Roman" w:hAnsi="Times New Roman" w:cs="Times New Roman"/>
          <w:b/>
          <w:sz w:val="24"/>
          <w:szCs w:val="24"/>
        </w:rPr>
        <w:t>”</w:t>
      </w:r>
    </w:p>
    <w:p w:rsidR="00C64ED0" w:rsidRPr="00EC0350" w:rsidRDefault="00C64ED0" w:rsidP="00EC0350">
      <w:pPr>
        <w:pStyle w:val="Prrafodelista"/>
        <w:numPr>
          <w:ilvl w:val="0"/>
          <w:numId w:val="10"/>
        </w:numPr>
        <w:jc w:val="both"/>
        <w:rPr>
          <w:rFonts w:ascii="Times New Roman" w:hAnsi="Times New Roman" w:cs="Times New Roman"/>
          <w:sz w:val="24"/>
          <w:szCs w:val="24"/>
        </w:rPr>
      </w:pPr>
      <w:r w:rsidRPr="00EC0350">
        <w:rPr>
          <w:rFonts w:ascii="Times New Roman" w:hAnsi="Times New Roman" w:cs="Times New Roman"/>
          <w:sz w:val="24"/>
          <w:szCs w:val="24"/>
        </w:rPr>
        <w:t xml:space="preserve">La empresa se especializa en la </w:t>
      </w:r>
      <w:r w:rsidR="00EC0350" w:rsidRPr="00EC0350">
        <w:rPr>
          <w:rFonts w:ascii="Times New Roman" w:hAnsi="Times New Roman" w:cs="Times New Roman"/>
          <w:sz w:val="24"/>
          <w:szCs w:val="24"/>
        </w:rPr>
        <w:t>producción</w:t>
      </w:r>
      <w:r w:rsidRPr="00EC0350">
        <w:rPr>
          <w:rFonts w:ascii="Times New Roman" w:hAnsi="Times New Roman" w:cs="Times New Roman"/>
          <w:sz w:val="24"/>
          <w:szCs w:val="24"/>
        </w:rPr>
        <w:t xml:space="preserve"> de </w:t>
      </w:r>
      <w:r w:rsidR="00EC0350" w:rsidRPr="00EC0350">
        <w:rPr>
          <w:rFonts w:ascii="Times New Roman" w:hAnsi="Times New Roman" w:cs="Times New Roman"/>
          <w:sz w:val="24"/>
          <w:szCs w:val="24"/>
        </w:rPr>
        <w:t>jeans</w:t>
      </w:r>
      <w:r w:rsidRPr="00EC0350">
        <w:rPr>
          <w:rFonts w:ascii="Times New Roman" w:hAnsi="Times New Roman" w:cs="Times New Roman"/>
          <w:sz w:val="24"/>
          <w:szCs w:val="24"/>
        </w:rPr>
        <w:t xml:space="preserve"> i</w:t>
      </w:r>
      <w:r w:rsidR="00EC0350" w:rsidRPr="00EC0350">
        <w:rPr>
          <w:rFonts w:ascii="Times New Roman" w:hAnsi="Times New Roman" w:cs="Times New Roman"/>
          <w:sz w:val="24"/>
          <w:szCs w:val="24"/>
        </w:rPr>
        <w:t>nvierte aumentando su calidad aquí</w:t>
      </w:r>
      <w:r w:rsidRPr="00EC0350">
        <w:rPr>
          <w:rFonts w:ascii="Times New Roman" w:hAnsi="Times New Roman" w:cs="Times New Roman"/>
          <w:sz w:val="24"/>
          <w:szCs w:val="24"/>
        </w:rPr>
        <w:t xml:space="preserve"> </w:t>
      </w:r>
      <w:r w:rsidR="00EC0350" w:rsidRPr="00EC0350">
        <w:rPr>
          <w:rFonts w:ascii="Times New Roman" w:hAnsi="Times New Roman" w:cs="Times New Roman"/>
          <w:sz w:val="24"/>
          <w:szCs w:val="24"/>
        </w:rPr>
        <w:t>aparece</w:t>
      </w:r>
      <w:r w:rsidRPr="00EC0350">
        <w:rPr>
          <w:rFonts w:ascii="Times New Roman" w:hAnsi="Times New Roman" w:cs="Times New Roman"/>
          <w:sz w:val="24"/>
          <w:szCs w:val="24"/>
        </w:rPr>
        <w:t xml:space="preserve"> su ventaja comparativa.</w:t>
      </w:r>
    </w:p>
    <w:p w:rsidR="00C64ED0" w:rsidRPr="00EC0350" w:rsidRDefault="00EC0350" w:rsidP="00EC0350">
      <w:pPr>
        <w:pStyle w:val="Prrafodelista"/>
        <w:numPr>
          <w:ilvl w:val="0"/>
          <w:numId w:val="10"/>
        </w:numPr>
        <w:jc w:val="both"/>
        <w:rPr>
          <w:rFonts w:ascii="Times New Roman" w:hAnsi="Times New Roman" w:cs="Times New Roman"/>
          <w:sz w:val="24"/>
          <w:szCs w:val="24"/>
        </w:rPr>
      </w:pPr>
      <w:r w:rsidRPr="00EC0350">
        <w:rPr>
          <w:rFonts w:ascii="Times New Roman" w:hAnsi="Times New Roman" w:cs="Times New Roman"/>
          <w:sz w:val="24"/>
          <w:szCs w:val="24"/>
        </w:rPr>
        <w:t>X empresa vende dos productos y otra solo uno aquí radica la ventaja comparándola con otras ya que tiene mas utilidades.</w:t>
      </w:r>
    </w:p>
    <w:p w:rsidR="00EC0350" w:rsidRPr="00EC0350" w:rsidRDefault="00EC0350" w:rsidP="00EC0350">
      <w:pPr>
        <w:pStyle w:val="Prrafodelista"/>
        <w:numPr>
          <w:ilvl w:val="0"/>
          <w:numId w:val="10"/>
        </w:numPr>
        <w:jc w:val="both"/>
        <w:rPr>
          <w:rFonts w:ascii="Times New Roman" w:hAnsi="Times New Roman" w:cs="Times New Roman"/>
          <w:sz w:val="24"/>
          <w:szCs w:val="24"/>
        </w:rPr>
      </w:pPr>
      <w:r w:rsidRPr="00EC0350">
        <w:rPr>
          <w:rFonts w:ascii="Times New Roman" w:hAnsi="Times New Roman" w:cs="Times New Roman"/>
          <w:sz w:val="24"/>
          <w:szCs w:val="24"/>
        </w:rPr>
        <w:t>La ventaja comparativa de una organización seria especializándose en sus oportunidades y o fortalezas si ofrece una buena atención capacitar mas al personal para especializarse en atención al cliente.</w:t>
      </w:r>
    </w:p>
    <w:p w:rsidR="00EC0350" w:rsidRPr="00EC0350" w:rsidRDefault="00EC0350" w:rsidP="00EC0350">
      <w:pPr>
        <w:pStyle w:val="Prrafodelista"/>
        <w:numPr>
          <w:ilvl w:val="0"/>
          <w:numId w:val="10"/>
        </w:numPr>
        <w:jc w:val="both"/>
        <w:rPr>
          <w:rFonts w:ascii="Times New Roman" w:hAnsi="Times New Roman" w:cs="Times New Roman"/>
          <w:sz w:val="24"/>
          <w:szCs w:val="24"/>
        </w:rPr>
      </w:pPr>
      <w:r w:rsidRPr="00EC0350">
        <w:rPr>
          <w:rFonts w:ascii="Times New Roman" w:hAnsi="Times New Roman" w:cs="Times New Roman"/>
          <w:sz w:val="24"/>
          <w:szCs w:val="24"/>
        </w:rPr>
        <w:t>Tecnología de punta en una industria es una ventaja ya que muchas empresas no tienen la oportunidad de adquirir tecnología de punta.</w:t>
      </w:r>
    </w:p>
    <w:p w:rsidR="00A754C5" w:rsidRDefault="00EC0350" w:rsidP="00EC0350">
      <w:pPr>
        <w:pStyle w:val="Prrafodelista"/>
        <w:numPr>
          <w:ilvl w:val="0"/>
          <w:numId w:val="10"/>
        </w:numPr>
        <w:jc w:val="both"/>
        <w:rPr>
          <w:rFonts w:ascii="Times New Roman" w:hAnsi="Times New Roman" w:cs="Times New Roman"/>
          <w:sz w:val="24"/>
          <w:szCs w:val="24"/>
        </w:rPr>
      </w:pPr>
      <w:r w:rsidRPr="00EC0350">
        <w:rPr>
          <w:rFonts w:ascii="Times New Roman" w:hAnsi="Times New Roman" w:cs="Times New Roman"/>
          <w:sz w:val="24"/>
          <w:szCs w:val="24"/>
        </w:rPr>
        <w:t>Un restaurante ofrece un nuevo plato que no tiene ningún ot</w:t>
      </w:r>
      <w:r>
        <w:rPr>
          <w:rFonts w:ascii="Times New Roman" w:hAnsi="Times New Roman" w:cs="Times New Roman"/>
          <w:sz w:val="24"/>
          <w:szCs w:val="24"/>
        </w:rPr>
        <w:t>ro restaurante</w:t>
      </w:r>
      <w:r w:rsidRPr="00EC0350">
        <w:rPr>
          <w:rFonts w:ascii="Times New Roman" w:hAnsi="Times New Roman" w:cs="Times New Roman"/>
          <w:sz w:val="24"/>
          <w:szCs w:val="24"/>
        </w:rPr>
        <w:t xml:space="preserve"> la ventaja es positiva ya que obtendrá clientela y este debe de ser mejorado para que la co</w:t>
      </w:r>
      <w:r>
        <w:rPr>
          <w:rFonts w:ascii="Times New Roman" w:hAnsi="Times New Roman" w:cs="Times New Roman"/>
          <w:sz w:val="24"/>
          <w:szCs w:val="24"/>
        </w:rPr>
        <w:t>mpetencia no lleve sus cliente</w:t>
      </w:r>
    </w:p>
    <w:p w:rsidR="00EC0350" w:rsidRPr="00EC0350" w:rsidRDefault="00EC0350" w:rsidP="00EC0350">
      <w:pPr>
        <w:pStyle w:val="Prrafodelista"/>
        <w:ind w:left="1440"/>
        <w:jc w:val="center"/>
        <w:rPr>
          <w:rFonts w:ascii="Times New Roman" w:hAnsi="Times New Roman" w:cs="Times New Roman"/>
          <w:b/>
          <w:sz w:val="24"/>
          <w:szCs w:val="24"/>
        </w:rPr>
      </w:pPr>
      <w:r w:rsidRPr="00EC0350">
        <w:rPr>
          <w:rFonts w:ascii="Times New Roman" w:hAnsi="Times New Roman" w:cs="Times New Roman"/>
          <w:b/>
          <w:sz w:val="24"/>
          <w:szCs w:val="24"/>
        </w:rPr>
        <w:lastRenderedPageBreak/>
        <w:t>CONCEPTOS</w:t>
      </w:r>
    </w:p>
    <w:p w:rsidR="00A754C5" w:rsidRPr="00C8200D" w:rsidRDefault="00A754C5" w:rsidP="000E2FD2">
      <w:pPr>
        <w:pStyle w:val="Prrafodelista"/>
        <w:rPr>
          <w:b/>
          <w:sz w:val="24"/>
          <w:szCs w:val="24"/>
        </w:rPr>
      </w:pPr>
    </w:p>
    <w:p w:rsidR="00C8200D" w:rsidRDefault="00C8200D" w:rsidP="00C8200D">
      <w:pPr>
        <w:pStyle w:val="Prrafodelista"/>
        <w:numPr>
          <w:ilvl w:val="0"/>
          <w:numId w:val="1"/>
        </w:numPr>
        <w:rPr>
          <w:b/>
          <w:sz w:val="24"/>
          <w:szCs w:val="24"/>
        </w:rPr>
      </w:pPr>
      <w:r w:rsidRPr="00C8200D">
        <w:rPr>
          <w:b/>
          <w:sz w:val="24"/>
          <w:szCs w:val="24"/>
        </w:rPr>
        <w:t>Principio de costo de oportunidad</w:t>
      </w:r>
    </w:p>
    <w:p w:rsidR="00C8200D" w:rsidRPr="00C8200D" w:rsidRDefault="00C8200D" w:rsidP="00C8200D">
      <w:pPr>
        <w:pStyle w:val="Prrafodelista"/>
        <w:rPr>
          <w:rFonts w:ascii="Times New Roman" w:hAnsi="Times New Roman" w:cs="Times New Roman"/>
          <w:sz w:val="24"/>
          <w:szCs w:val="24"/>
        </w:rPr>
      </w:pPr>
      <w:r>
        <w:rPr>
          <w:b/>
          <w:sz w:val="24"/>
          <w:szCs w:val="24"/>
        </w:rPr>
        <w:t>“</w:t>
      </w:r>
      <w:r w:rsidRPr="00C8200D">
        <w:rPr>
          <w:rFonts w:ascii="Times New Roman" w:hAnsi="Times New Roman" w:cs="Times New Roman"/>
          <w:sz w:val="24"/>
          <w:szCs w:val="24"/>
        </w:rPr>
        <w:t xml:space="preserve">Este nos dice que siempre y cuando que se debe decidir entre dos o mas opciones esta resolución tiene siempre un costo asociado que es el de no haber elegido cualquiera de las opciones. Este costo es precisamente el costo de oportunidad, que puede definirse como aquel en el que se incurre por no poder tomar dos o mas opciones a la </w:t>
      </w:r>
      <w:proofErr w:type="spellStart"/>
      <w:r w:rsidRPr="00C8200D">
        <w:rPr>
          <w:rFonts w:ascii="Times New Roman" w:hAnsi="Times New Roman" w:cs="Times New Roman"/>
          <w:sz w:val="24"/>
          <w:szCs w:val="24"/>
        </w:rPr>
        <w:t>vez.el</w:t>
      </w:r>
      <w:proofErr w:type="spellEnd"/>
      <w:r w:rsidRPr="00C8200D">
        <w:rPr>
          <w:rFonts w:ascii="Times New Roman" w:hAnsi="Times New Roman" w:cs="Times New Roman"/>
          <w:sz w:val="24"/>
          <w:szCs w:val="24"/>
        </w:rPr>
        <w:t xml:space="preserve"> costo de oportunidad es un concepto muy importante dentro de las finanzas .Saber evaluarlo en todas nuestras decisiones financiera no es fácil pero es primordial para el eficiente manejo de toda una empresa.”</w:t>
      </w:r>
      <w:sdt>
        <w:sdtPr>
          <w:rPr>
            <w:rFonts w:ascii="Times New Roman" w:hAnsi="Times New Roman" w:cs="Times New Roman"/>
            <w:sz w:val="24"/>
            <w:szCs w:val="24"/>
          </w:rPr>
          <w:id w:val="-833452871"/>
          <w:citation/>
        </w:sdtPr>
        <w:sdtEndPr/>
        <w:sdtContent>
          <w:r>
            <w:rPr>
              <w:rFonts w:ascii="Times New Roman" w:hAnsi="Times New Roman" w:cs="Times New Roman"/>
              <w:sz w:val="24"/>
              <w:szCs w:val="24"/>
            </w:rPr>
            <w:fldChar w:fldCharType="begin"/>
          </w:r>
          <w:r>
            <w:rPr>
              <w:rFonts w:ascii="Times New Roman" w:hAnsi="Times New Roman" w:cs="Times New Roman"/>
              <w:sz w:val="24"/>
              <w:szCs w:val="24"/>
              <w:lang w:val="es-ES_tradnl"/>
            </w:rPr>
            <w:instrText xml:space="preserve"> CITATION Mor10 \l 1034 </w:instrText>
          </w:r>
          <w:r>
            <w:rPr>
              <w:rFonts w:ascii="Times New Roman" w:hAnsi="Times New Roman" w:cs="Times New Roman"/>
              <w:sz w:val="24"/>
              <w:szCs w:val="24"/>
            </w:rPr>
            <w:fldChar w:fldCharType="separate"/>
          </w:r>
          <w:r>
            <w:rPr>
              <w:rFonts w:ascii="Times New Roman" w:hAnsi="Times New Roman" w:cs="Times New Roman"/>
              <w:noProof/>
              <w:sz w:val="24"/>
              <w:szCs w:val="24"/>
              <w:lang w:val="es-ES_tradnl"/>
            </w:rPr>
            <w:t xml:space="preserve"> </w:t>
          </w:r>
          <w:r w:rsidRPr="00C8200D">
            <w:rPr>
              <w:rFonts w:ascii="Times New Roman" w:hAnsi="Times New Roman" w:cs="Times New Roman"/>
              <w:noProof/>
              <w:sz w:val="24"/>
              <w:szCs w:val="24"/>
              <w:lang w:val="es-ES_tradnl"/>
            </w:rPr>
            <w:t>(Morales Castro &amp; Morales, 2010)</w:t>
          </w:r>
          <w:r>
            <w:rPr>
              <w:rFonts w:ascii="Times New Roman" w:hAnsi="Times New Roman" w:cs="Times New Roman"/>
              <w:sz w:val="24"/>
              <w:szCs w:val="24"/>
            </w:rPr>
            <w:fldChar w:fldCharType="end"/>
          </w:r>
        </w:sdtContent>
      </w:sdt>
    </w:p>
    <w:p w:rsidR="00C8200D" w:rsidRDefault="00C8200D" w:rsidP="00C8200D">
      <w:pPr>
        <w:pStyle w:val="Prrafodelista"/>
        <w:numPr>
          <w:ilvl w:val="0"/>
          <w:numId w:val="1"/>
        </w:numPr>
        <w:rPr>
          <w:b/>
          <w:sz w:val="24"/>
          <w:szCs w:val="24"/>
        </w:rPr>
      </w:pPr>
      <w:r w:rsidRPr="00C8200D">
        <w:rPr>
          <w:b/>
          <w:sz w:val="24"/>
          <w:szCs w:val="24"/>
        </w:rPr>
        <w:t>Principio de ventaja comparativa</w:t>
      </w:r>
    </w:p>
    <w:p w:rsidR="004B6B62" w:rsidRDefault="004B6B62" w:rsidP="004B6B62">
      <w:pPr>
        <w:pStyle w:val="Prrafodelista"/>
        <w:jc w:val="both"/>
        <w:rPr>
          <w:rFonts w:ascii="Times New Roman" w:hAnsi="Times New Roman" w:cs="Times New Roman"/>
          <w:sz w:val="24"/>
          <w:szCs w:val="24"/>
        </w:rPr>
      </w:pPr>
      <w:r>
        <w:rPr>
          <w:rFonts w:ascii="Times New Roman" w:hAnsi="Times New Roman" w:cs="Times New Roman"/>
          <w:sz w:val="24"/>
          <w:szCs w:val="24"/>
        </w:rPr>
        <w:t>“</w:t>
      </w:r>
      <w:r w:rsidRPr="004B6B62">
        <w:rPr>
          <w:rFonts w:ascii="Times New Roman" w:hAnsi="Times New Roman" w:cs="Times New Roman"/>
          <w:sz w:val="24"/>
          <w:szCs w:val="24"/>
        </w:rPr>
        <w:t>Podemos expresar las ventajas comparativas como costes de oportunidad, o sea el costo de un bien en términos de producción perdida de el otro bien.</w:t>
      </w:r>
    </w:p>
    <w:p w:rsidR="004B6B62" w:rsidRDefault="004B6B62" w:rsidP="004B6B62">
      <w:pPr>
        <w:pStyle w:val="Prrafodelista"/>
        <w:jc w:val="both"/>
        <w:rPr>
          <w:rFonts w:ascii="Times New Roman" w:hAnsi="Times New Roman" w:cs="Times New Roman"/>
          <w:sz w:val="24"/>
          <w:szCs w:val="24"/>
        </w:rPr>
      </w:pPr>
      <w:r w:rsidRPr="004B6B62">
        <w:rPr>
          <w:rFonts w:ascii="Times New Roman" w:hAnsi="Times New Roman" w:cs="Times New Roman"/>
          <w:sz w:val="24"/>
          <w:szCs w:val="24"/>
        </w:rPr>
        <w:t>Las finanzas corporativas son un área de las finanzas que se centra en las decisiones monetarias que hacen las empresas y en las herramientas y análisis utilizados para tomar esas decisiones. El término finanzas corporativas suele asociarse con frecuencia a banca de inversión. El rol típico de un banquero de inversión es evaluar las necesidades financieras de una empresa y levantar el tipo de capital apropiado para satisfacer esas necesidades en sí. Así, las finanzas corporativas pueden asociarse con transacciones en las cuales se levanta capital para crear, desarrollar, hacer crecer y adquirir negocios.</w:t>
      </w:r>
      <w:r>
        <w:rPr>
          <w:rFonts w:ascii="Times New Roman" w:hAnsi="Times New Roman" w:cs="Times New Roman"/>
          <w:sz w:val="24"/>
          <w:szCs w:val="24"/>
        </w:rPr>
        <w:t>”</w:t>
      </w:r>
      <w:sdt>
        <w:sdtPr>
          <w:rPr>
            <w:rFonts w:ascii="Times New Roman" w:hAnsi="Times New Roman" w:cs="Times New Roman"/>
            <w:sz w:val="24"/>
            <w:szCs w:val="24"/>
          </w:rPr>
          <w:id w:val="-1013920749"/>
          <w:citation/>
        </w:sdtPr>
        <w:sdtEndPr/>
        <w:sdtContent>
          <w:r>
            <w:rPr>
              <w:rFonts w:ascii="Times New Roman" w:hAnsi="Times New Roman" w:cs="Times New Roman"/>
              <w:sz w:val="24"/>
              <w:szCs w:val="24"/>
            </w:rPr>
            <w:fldChar w:fldCharType="begin"/>
          </w:r>
          <w:r>
            <w:rPr>
              <w:rFonts w:ascii="Times New Roman" w:hAnsi="Times New Roman" w:cs="Times New Roman"/>
              <w:sz w:val="24"/>
              <w:szCs w:val="24"/>
              <w:lang w:val="es-ES_tradnl"/>
            </w:rPr>
            <w:instrText xml:space="preserve"> CITATION Dum10 \l 1034 </w:instrText>
          </w:r>
          <w:r>
            <w:rPr>
              <w:rFonts w:ascii="Times New Roman" w:hAnsi="Times New Roman" w:cs="Times New Roman"/>
              <w:sz w:val="24"/>
              <w:szCs w:val="24"/>
            </w:rPr>
            <w:fldChar w:fldCharType="separate"/>
          </w:r>
          <w:r>
            <w:rPr>
              <w:rFonts w:ascii="Times New Roman" w:hAnsi="Times New Roman" w:cs="Times New Roman"/>
              <w:noProof/>
              <w:sz w:val="24"/>
              <w:szCs w:val="24"/>
              <w:lang w:val="es-ES_tradnl"/>
            </w:rPr>
            <w:t xml:space="preserve"> </w:t>
          </w:r>
          <w:r w:rsidRPr="004B6B62">
            <w:rPr>
              <w:rFonts w:ascii="Times New Roman" w:hAnsi="Times New Roman" w:cs="Times New Roman"/>
              <w:noProof/>
              <w:sz w:val="24"/>
              <w:szCs w:val="24"/>
              <w:lang w:val="es-ES_tradnl"/>
            </w:rPr>
            <w:t>(G., 2010)</w:t>
          </w:r>
          <w:r>
            <w:rPr>
              <w:rFonts w:ascii="Times New Roman" w:hAnsi="Times New Roman" w:cs="Times New Roman"/>
              <w:sz w:val="24"/>
              <w:szCs w:val="24"/>
            </w:rPr>
            <w:fldChar w:fldCharType="end"/>
          </w:r>
        </w:sdtContent>
      </w:sdt>
    </w:p>
    <w:p w:rsidR="004B6B62" w:rsidRDefault="004B6B62" w:rsidP="004B6B62">
      <w:pPr>
        <w:pStyle w:val="Prrafodelista"/>
        <w:jc w:val="both"/>
        <w:rPr>
          <w:rFonts w:ascii="Times New Roman" w:hAnsi="Times New Roman" w:cs="Times New Roman"/>
          <w:sz w:val="24"/>
          <w:szCs w:val="24"/>
        </w:rPr>
      </w:pPr>
    </w:p>
    <w:p w:rsidR="004B6B62" w:rsidRDefault="004B6B62" w:rsidP="004B6B62">
      <w:pPr>
        <w:pStyle w:val="Prrafodelista"/>
        <w:jc w:val="both"/>
        <w:rPr>
          <w:rFonts w:ascii="Times New Roman" w:hAnsi="Times New Roman" w:cs="Times New Roman"/>
          <w:sz w:val="24"/>
          <w:szCs w:val="24"/>
        </w:rPr>
      </w:pPr>
    </w:p>
    <w:p w:rsidR="004B6B62" w:rsidRDefault="004B6B62" w:rsidP="004B6B62">
      <w:pPr>
        <w:pStyle w:val="Prrafodelista"/>
        <w:jc w:val="both"/>
        <w:rPr>
          <w:rFonts w:ascii="Times New Roman" w:hAnsi="Times New Roman" w:cs="Times New Roman"/>
          <w:sz w:val="24"/>
          <w:szCs w:val="24"/>
        </w:rPr>
      </w:pPr>
    </w:p>
    <w:p w:rsidR="004B6B62" w:rsidRDefault="004B6B62" w:rsidP="004B6B62">
      <w:pPr>
        <w:pStyle w:val="Prrafodelista"/>
        <w:jc w:val="both"/>
        <w:rPr>
          <w:rFonts w:ascii="Times New Roman" w:hAnsi="Times New Roman" w:cs="Times New Roman"/>
          <w:sz w:val="24"/>
          <w:szCs w:val="24"/>
        </w:rPr>
      </w:pPr>
    </w:p>
    <w:p w:rsidR="004B6B62" w:rsidRDefault="004B6B62" w:rsidP="004B6B62">
      <w:pPr>
        <w:pStyle w:val="Prrafodelista"/>
        <w:jc w:val="both"/>
        <w:rPr>
          <w:rFonts w:ascii="Times New Roman" w:hAnsi="Times New Roman" w:cs="Times New Roman"/>
          <w:sz w:val="24"/>
          <w:szCs w:val="24"/>
        </w:rPr>
      </w:pPr>
    </w:p>
    <w:p w:rsidR="004B6B62" w:rsidRDefault="004B6B62" w:rsidP="004B6B62">
      <w:pPr>
        <w:pStyle w:val="Prrafodelista"/>
        <w:jc w:val="both"/>
        <w:rPr>
          <w:rFonts w:ascii="Times New Roman" w:hAnsi="Times New Roman" w:cs="Times New Roman"/>
          <w:sz w:val="24"/>
          <w:szCs w:val="24"/>
        </w:rPr>
      </w:pPr>
    </w:p>
    <w:p w:rsidR="004B6B62" w:rsidRDefault="004B6B62" w:rsidP="004B6B62">
      <w:pPr>
        <w:pStyle w:val="Prrafodelista"/>
        <w:jc w:val="both"/>
        <w:rPr>
          <w:rFonts w:ascii="Times New Roman" w:hAnsi="Times New Roman" w:cs="Times New Roman"/>
          <w:sz w:val="24"/>
          <w:szCs w:val="24"/>
        </w:rPr>
      </w:pPr>
    </w:p>
    <w:p w:rsidR="004B6B62" w:rsidRDefault="004B6B62" w:rsidP="004B6B62">
      <w:pPr>
        <w:pStyle w:val="Prrafodelista"/>
        <w:jc w:val="both"/>
        <w:rPr>
          <w:rFonts w:ascii="Times New Roman" w:hAnsi="Times New Roman" w:cs="Times New Roman"/>
          <w:sz w:val="24"/>
          <w:szCs w:val="24"/>
        </w:rPr>
      </w:pPr>
    </w:p>
    <w:p w:rsidR="00A70E54" w:rsidRDefault="00A70E54" w:rsidP="004B6B62">
      <w:pPr>
        <w:pStyle w:val="Prrafodelista"/>
        <w:jc w:val="both"/>
        <w:rPr>
          <w:rFonts w:ascii="Times New Roman" w:hAnsi="Times New Roman" w:cs="Times New Roman"/>
          <w:sz w:val="24"/>
          <w:szCs w:val="24"/>
        </w:rPr>
      </w:pPr>
    </w:p>
    <w:p w:rsidR="00A70E54" w:rsidRDefault="00A70E54" w:rsidP="004B6B62">
      <w:pPr>
        <w:pStyle w:val="Prrafodelista"/>
        <w:jc w:val="both"/>
        <w:rPr>
          <w:rFonts w:ascii="Times New Roman" w:hAnsi="Times New Roman" w:cs="Times New Roman"/>
          <w:sz w:val="24"/>
          <w:szCs w:val="24"/>
        </w:rPr>
      </w:pPr>
    </w:p>
    <w:p w:rsidR="00A70E54" w:rsidRDefault="00A70E54" w:rsidP="004B6B62">
      <w:pPr>
        <w:pStyle w:val="Prrafodelista"/>
        <w:jc w:val="both"/>
        <w:rPr>
          <w:rFonts w:ascii="Times New Roman" w:hAnsi="Times New Roman" w:cs="Times New Roman"/>
          <w:sz w:val="24"/>
          <w:szCs w:val="24"/>
        </w:rPr>
      </w:pPr>
    </w:p>
    <w:p w:rsidR="004B6B62" w:rsidRDefault="004B6B62" w:rsidP="004B6B62">
      <w:pPr>
        <w:pStyle w:val="Prrafodelista"/>
        <w:jc w:val="both"/>
        <w:rPr>
          <w:rFonts w:ascii="Times New Roman" w:hAnsi="Times New Roman" w:cs="Times New Roman"/>
          <w:sz w:val="24"/>
          <w:szCs w:val="24"/>
        </w:rPr>
      </w:pPr>
    </w:p>
    <w:p w:rsidR="004B6B62" w:rsidRDefault="004B6B62" w:rsidP="004B6B62">
      <w:pPr>
        <w:pStyle w:val="Prrafodelista"/>
        <w:jc w:val="both"/>
        <w:rPr>
          <w:rFonts w:ascii="Times New Roman" w:hAnsi="Times New Roman" w:cs="Times New Roman"/>
          <w:sz w:val="24"/>
          <w:szCs w:val="24"/>
        </w:rPr>
      </w:pPr>
    </w:p>
    <w:p w:rsidR="004B6B62" w:rsidRDefault="004B6B62" w:rsidP="004B6B62">
      <w:pPr>
        <w:pStyle w:val="Prrafodelista"/>
        <w:jc w:val="both"/>
        <w:rPr>
          <w:rFonts w:ascii="Times New Roman" w:hAnsi="Times New Roman" w:cs="Times New Roman"/>
          <w:sz w:val="24"/>
          <w:szCs w:val="24"/>
        </w:rPr>
      </w:pPr>
    </w:p>
    <w:p w:rsidR="00EC0350" w:rsidRDefault="00EC0350" w:rsidP="004B6B62">
      <w:pPr>
        <w:pStyle w:val="Prrafodelista"/>
        <w:jc w:val="both"/>
        <w:rPr>
          <w:rFonts w:ascii="Times New Roman" w:hAnsi="Times New Roman" w:cs="Times New Roman"/>
          <w:sz w:val="24"/>
          <w:szCs w:val="24"/>
        </w:rPr>
      </w:pPr>
    </w:p>
    <w:p w:rsidR="00EC0350" w:rsidRDefault="00EC0350" w:rsidP="004B6B62">
      <w:pPr>
        <w:pStyle w:val="Prrafodelista"/>
        <w:jc w:val="both"/>
        <w:rPr>
          <w:rFonts w:ascii="Times New Roman" w:hAnsi="Times New Roman" w:cs="Times New Roman"/>
          <w:sz w:val="24"/>
          <w:szCs w:val="24"/>
        </w:rPr>
      </w:pPr>
      <w:bookmarkStart w:id="0" w:name="_GoBack"/>
      <w:bookmarkEnd w:id="0"/>
    </w:p>
    <w:p w:rsidR="004B6B62" w:rsidRPr="004B6B62" w:rsidRDefault="004B6B62" w:rsidP="004B6B62">
      <w:pPr>
        <w:pStyle w:val="Prrafodelista"/>
        <w:jc w:val="both"/>
        <w:rPr>
          <w:rFonts w:ascii="Times New Roman" w:hAnsi="Times New Roman" w:cs="Times New Roman"/>
          <w:sz w:val="24"/>
          <w:szCs w:val="24"/>
        </w:rPr>
      </w:pPr>
    </w:p>
    <w:sdt>
      <w:sdtPr>
        <w:rPr>
          <w:rFonts w:asciiTheme="minorHAnsi" w:eastAsiaTheme="minorHAnsi" w:hAnsiTheme="minorHAnsi" w:cstheme="minorBidi"/>
          <w:b w:val="0"/>
          <w:bCs w:val="0"/>
          <w:color w:val="auto"/>
          <w:sz w:val="22"/>
          <w:szCs w:val="22"/>
          <w:lang w:val="es-ES" w:eastAsia="en-US"/>
        </w:rPr>
        <w:id w:val="271142116"/>
        <w:docPartObj>
          <w:docPartGallery w:val="Bibliographies"/>
          <w:docPartUnique/>
        </w:docPartObj>
      </w:sdtPr>
      <w:sdtEndPr>
        <w:rPr>
          <w:lang w:val="es-AR"/>
        </w:rPr>
      </w:sdtEndPr>
      <w:sdtContent>
        <w:p w:rsidR="004B6B62" w:rsidRDefault="004B6B62">
          <w:pPr>
            <w:pStyle w:val="Ttulo1"/>
          </w:pPr>
          <w:r>
            <w:rPr>
              <w:lang w:val="es-ES"/>
            </w:rPr>
            <w:t>Bibliografía</w:t>
          </w:r>
        </w:p>
        <w:sdt>
          <w:sdtPr>
            <w:id w:val="111145805"/>
            <w:bibliography/>
          </w:sdtPr>
          <w:sdtEndPr/>
          <w:sdtContent>
            <w:p w:rsidR="004B6B62" w:rsidRDefault="004B6B62" w:rsidP="004B6B62">
              <w:pPr>
                <w:pStyle w:val="Bibliografa"/>
                <w:ind w:left="720" w:hanging="720"/>
                <w:rPr>
                  <w:noProof/>
                  <w:lang w:val="es-ES"/>
                </w:rPr>
              </w:pPr>
              <w:r>
                <w:fldChar w:fldCharType="begin"/>
              </w:r>
              <w:r>
                <w:instrText>BIBLIOGRAPHY</w:instrText>
              </w:r>
              <w:r>
                <w:fldChar w:fldCharType="separate"/>
              </w:r>
              <w:r>
                <w:rPr>
                  <w:noProof/>
                  <w:lang w:val="es-ES"/>
                </w:rPr>
                <w:t xml:space="preserve">G., D. (2010). </w:t>
              </w:r>
              <w:r>
                <w:rPr>
                  <w:i/>
                  <w:iCs/>
                  <w:noProof/>
                  <w:lang w:val="es-ES"/>
                </w:rPr>
                <w:t>Finanzas corporativas: un enfoque latinoamericano .</w:t>
              </w:r>
              <w:r>
                <w:rPr>
                  <w:noProof/>
                  <w:lang w:val="es-ES"/>
                </w:rPr>
                <w:t xml:space="preserve"> mexico: Alfaomega.</w:t>
              </w:r>
            </w:p>
            <w:p w:rsidR="004B6B62" w:rsidRDefault="004B6B62" w:rsidP="004B6B62">
              <w:pPr>
                <w:pStyle w:val="Bibliografa"/>
                <w:ind w:left="720" w:hanging="720"/>
                <w:rPr>
                  <w:noProof/>
                  <w:lang w:val="es-ES"/>
                </w:rPr>
              </w:pPr>
              <w:r>
                <w:rPr>
                  <w:noProof/>
                  <w:lang w:val="es-ES"/>
                </w:rPr>
                <w:t xml:space="preserve">Morales Castro , A., &amp; Morales, J. A. (2010). </w:t>
              </w:r>
              <w:r>
                <w:rPr>
                  <w:i/>
                  <w:iCs/>
                  <w:noProof/>
                  <w:lang w:val="es-ES"/>
                </w:rPr>
                <w:t>Principios de finanzas.</w:t>
              </w:r>
              <w:r>
                <w:rPr>
                  <w:noProof/>
                  <w:lang w:val="es-ES"/>
                </w:rPr>
                <w:t xml:space="preserve"> Mexico.</w:t>
              </w:r>
            </w:p>
            <w:p w:rsidR="004B6B62" w:rsidRDefault="004B6B62" w:rsidP="004B6B62">
              <w:r>
                <w:rPr>
                  <w:b/>
                  <w:bCs/>
                </w:rPr>
                <w:fldChar w:fldCharType="end"/>
              </w:r>
            </w:p>
          </w:sdtContent>
        </w:sdt>
      </w:sdtContent>
    </w:sdt>
    <w:p w:rsidR="004B6B62" w:rsidRPr="004B6B62" w:rsidRDefault="004B6B62" w:rsidP="004B6B62">
      <w:pPr>
        <w:pStyle w:val="Prrafodelista"/>
        <w:jc w:val="both"/>
        <w:rPr>
          <w:rFonts w:ascii="Times New Roman" w:hAnsi="Times New Roman" w:cs="Times New Roman"/>
          <w:sz w:val="24"/>
          <w:szCs w:val="24"/>
        </w:rPr>
      </w:pPr>
    </w:p>
    <w:p w:rsidR="00C8200D" w:rsidRPr="00C8200D" w:rsidRDefault="00C8200D" w:rsidP="00C8200D">
      <w:pPr>
        <w:pStyle w:val="Prrafodelista"/>
        <w:rPr>
          <w:sz w:val="24"/>
          <w:szCs w:val="24"/>
        </w:rPr>
      </w:pPr>
    </w:p>
    <w:sectPr w:rsidR="00C8200D" w:rsidRPr="00C8200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5D5794"/>
    <w:multiLevelType w:val="hybridMultilevel"/>
    <w:tmpl w:val="1084DAF0"/>
    <w:lvl w:ilvl="0" w:tplc="2C0A0001">
      <w:start w:val="1"/>
      <w:numFmt w:val="bullet"/>
      <w:lvlText w:val=""/>
      <w:lvlJc w:val="left"/>
      <w:pPr>
        <w:ind w:left="1440" w:hanging="360"/>
      </w:pPr>
      <w:rPr>
        <w:rFonts w:ascii="Symbol" w:hAnsi="Symbol" w:hint="default"/>
      </w:rPr>
    </w:lvl>
    <w:lvl w:ilvl="1" w:tplc="2C0A0003" w:tentative="1">
      <w:start w:val="1"/>
      <w:numFmt w:val="bullet"/>
      <w:lvlText w:val="o"/>
      <w:lvlJc w:val="left"/>
      <w:pPr>
        <w:ind w:left="2160" w:hanging="360"/>
      </w:pPr>
      <w:rPr>
        <w:rFonts w:ascii="Courier New" w:hAnsi="Courier New" w:cs="Courier New" w:hint="default"/>
      </w:rPr>
    </w:lvl>
    <w:lvl w:ilvl="2" w:tplc="2C0A0005" w:tentative="1">
      <w:start w:val="1"/>
      <w:numFmt w:val="bullet"/>
      <w:lvlText w:val=""/>
      <w:lvlJc w:val="left"/>
      <w:pPr>
        <w:ind w:left="2880" w:hanging="360"/>
      </w:pPr>
      <w:rPr>
        <w:rFonts w:ascii="Wingdings" w:hAnsi="Wingdings" w:hint="default"/>
      </w:rPr>
    </w:lvl>
    <w:lvl w:ilvl="3" w:tplc="2C0A0001" w:tentative="1">
      <w:start w:val="1"/>
      <w:numFmt w:val="bullet"/>
      <w:lvlText w:val=""/>
      <w:lvlJc w:val="left"/>
      <w:pPr>
        <w:ind w:left="3600" w:hanging="360"/>
      </w:pPr>
      <w:rPr>
        <w:rFonts w:ascii="Symbol" w:hAnsi="Symbol" w:hint="default"/>
      </w:rPr>
    </w:lvl>
    <w:lvl w:ilvl="4" w:tplc="2C0A0003" w:tentative="1">
      <w:start w:val="1"/>
      <w:numFmt w:val="bullet"/>
      <w:lvlText w:val="o"/>
      <w:lvlJc w:val="left"/>
      <w:pPr>
        <w:ind w:left="4320" w:hanging="360"/>
      </w:pPr>
      <w:rPr>
        <w:rFonts w:ascii="Courier New" w:hAnsi="Courier New" w:cs="Courier New" w:hint="default"/>
      </w:rPr>
    </w:lvl>
    <w:lvl w:ilvl="5" w:tplc="2C0A0005" w:tentative="1">
      <w:start w:val="1"/>
      <w:numFmt w:val="bullet"/>
      <w:lvlText w:val=""/>
      <w:lvlJc w:val="left"/>
      <w:pPr>
        <w:ind w:left="5040" w:hanging="360"/>
      </w:pPr>
      <w:rPr>
        <w:rFonts w:ascii="Wingdings" w:hAnsi="Wingdings" w:hint="default"/>
      </w:rPr>
    </w:lvl>
    <w:lvl w:ilvl="6" w:tplc="2C0A0001" w:tentative="1">
      <w:start w:val="1"/>
      <w:numFmt w:val="bullet"/>
      <w:lvlText w:val=""/>
      <w:lvlJc w:val="left"/>
      <w:pPr>
        <w:ind w:left="5760" w:hanging="360"/>
      </w:pPr>
      <w:rPr>
        <w:rFonts w:ascii="Symbol" w:hAnsi="Symbol" w:hint="default"/>
      </w:rPr>
    </w:lvl>
    <w:lvl w:ilvl="7" w:tplc="2C0A0003" w:tentative="1">
      <w:start w:val="1"/>
      <w:numFmt w:val="bullet"/>
      <w:lvlText w:val="o"/>
      <w:lvlJc w:val="left"/>
      <w:pPr>
        <w:ind w:left="6480" w:hanging="360"/>
      </w:pPr>
      <w:rPr>
        <w:rFonts w:ascii="Courier New" w:hAnsi="Courier New" w:cs="Courier New" w:hint="default"/>
      </w:rPr>
    </w:lvl>
    <w:lvl w:ilvl="8" w:tplc="2C0A0005" w:tentative="1">
      <w:start w:val="1"/>
      <w:numFmt w:val="bullet"/>
      <w:lvlText w:val=""/>
      <w:lvlJc w:val="left"/>
      <w:pPr>
        <w:ind w:left="7200" w:hanging="360"/>
      </w:pPr>
      <w:rPr>
        <w:rFonts w:ascii="Wingdings" w:hAnsi="Wingdings" w:hint="default"/>
      </w:rPr>
    </w:lvl>
  </w:abstractNum>
  <w:abstractNum w:abstractNumId="1">
    <w:nsid w:val="11580767"/>
    <w:multiLevelType w:val="hybridMultilevel"/>
    <w:tmpl w:val="4C5013A2"/>
    <w:lvl w:ilvl="0" w:tplc="2C0A0001">
      <w:start w:val="1"/>
      <w:numFmt w:val="bullet"/>
      <w:lvlText w:val=""/>
      <w:lvlJc w:val="left"/>
      <w:pPr>
        <w:ind w:left="1440" w:hanging="360"/>
      </w:pPr>
      <w:rPr>
        <w:rFonts w:ascii="Symbol" w:hAnsi="Symbol" w:hint="default"/>
      </w:rPr>
    </w:lvl>
    <w:lvl w:ilvl="1" w:tplc="2C0A0003" w:tentative="1">
      <w:start w:val="1"/>
      <w:numFmt w:val="bullet"/>
      <w:lvlText w:val="o"/>
      <w:lvlJc w:val="left"/>
      <w:pPr>
        <w:ind w:left="2160" w:hanging="360"/>
      </w:pPr>
      <w:rPr>
        <w:rFonts w:ascii="Courier New" w:hAnsi="Courier New" w:cs="Courier New" w:hint="default"/>
      </w:rPr>
    </w:lvl>
    <w:lvl w:ilvl="2" w:tplc="2C0A0005" w:tentative="1">
      <w:start w:val="1"/>
      <w:numFmt w:val="bullet"/>
      <w:lvlText w:val=""/>
      <w:lvlJc w:val="left"/>
      <w:pPr>
        <w:ind w:left="2880" w:hanging="360"/>
      </w:pPr>
      <w:rPr>
        <w:rFonts w:ascii="Wingdings" w:hAnsi="Wingdings" w:hint="default"/>
      </w:rPr>
    </w:lvl>
    <w:lvl w:ilvl="3" w:tplc="2C0A0001" w:tentative="1">
      <w:start w:val="1"/>
      <w:numFmt w:val="bullet"/>
      <w:lvlText w:val=""/>
      <w:lvlJc w:val="left"/>
      <w:pPr>
        <w:ind w:left="3600" w:hanging="360"/>
      </w:pPr>
      <w:rPr>
        <w:rFonts w:ascii="Symbol" w:hAnsi="Symbol" w:hint="default"/>
      </w:rPr>
    </w:lvl>
    <w:lvl w:ilvl="4" w:tplc="2C0A0003" w:tentative="1">
      <w:start w:val="1"/>
      <w:numFmt w:val="bullet"/>
      <w:lvlText w:val="o"/>
      <w:lvlJc w:val="left"/>
      <w:pPr>
        <w:ind w:left="4320" w:hanging="360"/>
      </w:pPr>
      <w:rPr>
        <w:rFonts w:ascii="Courier New" w:hAnsi="Courier New" w:cs="Courier New" w:hint="default"/>
      </w:rPr>
    </w:lvl>
    <w:lvl w:ilvl="5" w:tplc="2C0A0005" w:tentative="1">
      <w:start w:val="1"/>
      <w:numFmt w:val="bullet"/>
      <w:lvlText w:val=""/>
      <w:lvlJc w:val="left"/>
      <w:pPr>
        <w:ind w:left="5040" w:hanging="360"/>
      </w:pPr>
      <w:rPr>
        <w:rFonts w:ascii="Wingdings" w:hAnsi="Wingdings" w:hint="default"/>
      </w:rPr>
    </w:lvl>
    <w:lvl w:ilvl="6" w:tplc="2C0A0001" w:tentative="1">
      <w:start w:val="1"/>
      <w:numFmt w:val="bullet"/>
      <w:lvlText w:val=""/>
      <w:lvlJc w:val="left"/>
      <w:pPr>
        <w:ind w:left="5760" w:hanging="360"/>
      </w:pPr>
      <w:rPr>
        <w:rFonts w:ascii="Symbol" w:hAnsi="Symbol" w:hint="default"/>
      </w:rPr>
    </w:lvl>
    <w:lvl w:ilvl="7" w:tplc="2C0A0003" w:tentative="1">
      <w:start w:val="1"/>
      <w:numFmt w:val="bullet"/>
      <w:lvlText w:val="o"/>
      <w:lvlJc w:val="left"/>
      <w:pPr>
        <w:ind w:left="6480" w:hanging="360"/>
      </w:pPr>
      <w:rPr>
        <w:rFonts w:ascii="Courier New" w:hAnsi="Courier New" w:cs="Courier New" w:hint="default"/>
      </w:rPr>
    </w:lvl>
    <w:lvl w:ilvl="8" w:tplc="2C0A0005" w:tentative="1">
      <w:start w:val="1"/>
      <w:numFmt w:val="bullet"/>
      <w:lvlText w:val=""/>
      <w:lvlJc w:val="left"/>
      <w:pPr>
        <w:ind w:left="7200" w:hanging="360"/>
      </w:pPr>
      <w:rPr>
        <w:rFonts w:ascii="Wingdings" w:hAnsi="Wingdings" w:hint="default"/>
      </w:rPr>
    </w:lvl>
  </w:abstractNum>
  <w:abstractNum w:abstractNumId="2">
    <w:nsid w:val="30387F4D"/>
    <w:multiLevelType w:val="hybridMultilevel"/>
    <w:tmpl w:val="EA6EFD10"/>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
    <w:nsid w:val="3BC70400"/>
    <w:multiLevelType w:val="hybridMultilevel"/>
    <w:tmpl w:val="33F812A6"/>
    <w:lvl w:ilvl="0" w:tplc="2C0A0001">
      <w:start w:val="1"/>
      <w:numFmt w:val="bullet"/>
      <w:lvlText w:val=""/>
      <w:lvlJc w:val="left"/>
      <w:pPr>
        <w:ind w:left="1440" w:hanging="360"/>
      </w:pPr>
      <w:rPr>
        <w:rFonts w:ascii="Symbol" w:hAnsi="Symbol" w:hint="default"/>
      </w:rPr>
    </w:lvl>
    <w:lvl w:ilvl="1" w:tplc="2C0A0003" w:tentative="1">
      <w:start w:val="1"/>
      <w:numFmt w:val="bullet"/>
      <w:lvlText w:val="o"/>
      <w:lvlJc w:val="left"/>
      <w:pPr>
        <w:ind w:left="2160" w:hanging="360"/>
      </w:pPr>
      <w:rPr>
        <w:rFonts w:ascii="Courier New" w:hAnsi="Courier New" w:cs="Courier New" w:hint="default"/>
      </w:rPr>
    </w:lvl>
    <w:lvl w:ilvl="2" w:tplc="2C0A0005" w:tentative="1">
      <w:start w:val="1"/>
      <w:numFmt w:val="bullet"/>
      <w:lvlText w:val=""/>
      <w:lvlJc w:val="left"/>
      <w:pPr>
        <w:ind w:left="2880" w:hanging="360"/>
      </w:pPr>
      <w:rPr>
        <w:rFonts w:ascii="Wingdings" w:hAnsi="Wingdings" w:hint="default"/>
      </w:rPr>
    </w:lvl>
    <w:lvl w:ilvl="3" w:tplc="2C0A0001" w:tentative="1">
      <w:start w:val="1"/>
      <w:numFmt w:val="bullet"/>
      <w:lvlText w:val=""/>
      <w:lvlJc w:val="left"/>
      <w:pPr>
        <w:ind w:left="3600" w:hanging="360"/>
      </w:pPr>
      <w:rPr>
        <w:rFonts w:ascii="Symbol" w:hAnsi="Symbol" w:hint="default"/>
      </w:rPr>
    </w:lvl>
    <w:lvl w:ilvl="4" w:tplc="2C0A0003" w:tentative="1">
      <w:start w:val="1"/>
      <w:numFmt w:val="bullet"/>
      <w:lvlText w:val="o"/>
      <w:lvlJc w:val="left"/>
      <w:pPr>
        <w:ind w:left="4320" w:hanging="360"/>
      </w:pPr>
      <w:rPr>
        <w:rFonts w:ascii="Courier New" w:hAnsi="Courier New" w:cs="Courier New" w:hint="default"/>
      </w:rPr>
    </w:lvl>
    <w:lvl w:ilvl="5" w:tplc="2C0A0005" w:tentative="1">
      <w:start w:val="1"/>
      <w:numFmt w:val="bullet"/>
      <w:lvlText w:val=""/>
      <w:lvlJc w:val="left"/>
      <w:pPr>
        <w:ind w:left="5040" w:hanging="360"/>
      </w:pPr>
      <w:rPr>
        <w:rFonts w:ascii="Wingdings" w:hAnsi="Wingdings" w:hint="default"/>
      </w:rPr>
    </w:lvl>
    <w:lvl w:ilvl="6" w:tplc="2C0A0001" w:tentative="1">
      <w:start w:val="1"/>
      <w:numFmt w:val="bullet"/>
      <w:lvlText w:val=""/>
      <w:lvlJc w:val="left"/>
      <w:pPr>
        <w:ind w:left="5760" w:hanging="360"/>
      </w:pPr>
      <w:rPr>
        <w:rFonts w:ascii="Symbol" w:hAnsi="Symbol" w:hint="default"/>
      </w:rPr>
    </w:lvl>
    <w:lvl w:ilvl="7" w:tplc="2C0A0003" w:tentative="1">
      <w:start w:val="1"/>
      <w:numFmt w:val="bullet"/>
      <w:lvlText w:val="o"/>
      <w:lvlJc w:val="left"/>
      <w:pPr>
        <w:ind w:left="6480" w:hanging="360"/>
      </w:pPr>
      <w:rPr>
        <w:rFonts w:ascii="Courier New" w:hAnsi="Courier New" w:cs="Courier New" w:hint="default"/>
      </w:rPr>
    </w:lvl>
    <w:lvl w:ilvl="8" w:tplc="2C0A0005" w:tentative="1">
      <w:start w:val="1"/>
      <w:numFmt w:val="bullet"/>
      <w:lvlText w:val=""/>
      <w:lvlJc w:val="left"/>
      <w:pPr>
        <w:ind w:left="7200" w:hanging="360"/>
      </w:pPr>
      <w:rPr>
        <w:rFonts w:ascii="Wingdings" w:hAnsi="Wingdings" w:hint="default"/>
      </w:rPr>
    </w:lvl>
  </w:abstractNum>
  <w:abstractNum w:abstractNumId="4">
    <w:nsid w:val="3D2A27D4"/>
    <w:multiLevelType w:val="hybridMultilevel"/>
    <w:tmpl w:val="7A74465E"/>
    <w:lvl w:ilvl="0" w:tplc="2C0A000F">
      <w:start w:val="1"/>
      <w:numFmt w:val="decimal"/>
      <w:lvlText w:val="%1."/>
      <w:lvlJc w:val="left"/>
      <w:pPr>
        <w:ind w:left="720" w:hanging="360"/>
      </w:pPr>
      <w:rPr>
        <w:rFonts w:ascii="Times New Roman" w:hAnsi="Times New Roman" w:cs="Times New Roman"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5">
    <w:nsid w:val="48250224"/>
    <w:multiLevelType w:val="hybridMultilevel"/>
    <w:tmpl w:val="835036A4"/>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6">
    <w:nsid w:val="49284277"/>
    <w:multiLevelType w:val="hybridMultilevel"/>
    <w:tmpl w:val="208C16D0"/>
    <w:lvl w:ilvl="0" w:tplc="2C0A0001">
      <w:start w:val="1"/>
      <w:numFmt w:val="bullet"/>
      <w:lvlText w:val=""/>
      <w:lvlJc w:val="left"/>
      <w:pPr>
        <w:ind w:left="1440" w:hanging="360"/>
      </w:pPr>
      <w:rPr>
        <w:rFonts w:ascii="Symbol" w:hAnsi="Symbol" w:hint="default"/>
      </w:rPr>
    </w:lvl>
    <w:lvl w:ilvl="1" w:tplc="2C0A0003" w:tentative="1">
      <w:start w:val="1"/>
      <w:numFmt w:val="bullet"/>
      <w:lvlText w:val="o"/>
      <w:lvlJc w:val="left"/>
      <w:pPr>
        <w:ind w:left="2160" w:hanging="360"/>
      </w:pPr>
      <w:rPr>
        <w:rFonts w:ascii="Courier New" w:hAnsi="Courier New" w:cs="Courier New" w:hint="default"/>
      </w:rPr>
    </w:lvl>
    <w:lvl w:ilvl="2" w:tplc="2C0A0005" w:tentative="1">
      <w:start w:val="1"/>
      <w:numFmt w:val="bullet"/>
      <w:lvlText w:val=""/>
      <w:lvlJc w:val="left"/>
      <w:pPr>
        <w:ind w:left="2880" w:hanging="360"/>
      </w:pPr>
      <w:rPr>
        <w:rFonts w:ascii="Wingdings" w:hAnsi="Wingdings" w:hint="default"/>
      </w:rPr>
    </w:lvl>
    <w:lvl w:ilvl="3" w:tplc="2C0A0001" w:tentative="1">
      <w:start w:val="1"/>
      <w:numFmt w:val="bullet"/>
      <w:lvlText w:val=""/>
      <w:lvlJc w:val="left"/>
      <w:pPr>
        <w:ind w:left="3600" w:hanging="360"/>
      </w:pPr>
      <w:rPr>
        <w:rFonts w:ascii="Symbol" w:hAnsi="Symbol" w:hint="default"/>
      </w:rPr>
    </w:lvl>
    <w:lvl w:ilvl="4" w:tplc="2C0A0003" w:tentative="1">
      <w:start w:val="1"/>
      <w:numFmt w:val="bullet"/>
      <w:lvlText w:val="o"/>
      <w:lvlJc w:val="left"/>
      <w:pPr>
        <w:ind w:left="4320" w:hanging="360"/>
      </w:pPr>
      <w:rPr>
        <w:rFonts w:ascii="Courier New" w:hAnsi="Courier New" w:cs="Courier New" w:hint="default"/>
      </w:rPr>
    </w:lvl>
    <w:lvl w:ilvl="5" w:tplc="2C0A0005" w:tentative="1">
      <w:start w:val="1"/>
      <w:numFmt w:val="bullet"/>
      <w:lvlText w:val=""/>
      <w:lvlJc w:val="left"/>
      <w:pPr>
        <w:ind w:left="5040" w:hanging="360"/>
      </w:pPr>
      <w:rPr>
        <w:rFonts w:ascii="Wingdings" w:hAnsi="Wingdings" w:hint="default"/>
      </w:rPr>
    </w:lvl>
    <w:lvl w:ilvl="6" w:tplc="2C0A0001" w:tentative="1">
      <w:start w:val="1"/>
      <w:numFmt w:val="bullet"/>
      <w:lvlText w:val=""/>
      <w:lvlJc w:val="left"/>
      <w:pPr>
        <w:ind w:left="5760" w:hanging="360"/>
      </w:pPr>
      <w:rPr>
        <w:rFonts w:ascii="Symbol" w:hAnsi="Symbol" w:hint="default"/>
      </w:rPr>
    </w:lvl>
    <w:lvl w:ilvl="7" w:tplc="2C0A0003" w:tentative="1">
      <w:start w:val="1"/>
      <w:numFmt w:val="bullet"/>
      <w:lvlText w:val="o"/>
      <w:lvlJc w:val="left"/>
      <w:pPr>
        <w:ind w:left="6480" w:hanging="360"/>
      </w:pPr>
      <w:rPr>
        <w:rFonts w:ascii="Courier New" w:hAnsi="Courier New" w:cs="Courier New" w:hint="default"/>
      </w:rPr>
    </w:lvl>
    <w:lvl w:ilvl="8" w:tplc="2C0A0005" w:tentative="1">
      <w:start w:val="1"/>
      <w:numFmt w:val="bullet"/>
      <w:lvlText w:val=""/>
      <w:lvlJc w:val="left"/>
      <w:pPr>
        <w:ind w:left="7200" w:hanging="360"/>
      </w:pPr>
      <w:rPr>
        <w:rFonts w:ascii="Wingdings" w:hAnsi="Wingdings" w:hint="default"/>
      </w:rPr>
    </w:lvl>
  </w:abstractNum>
  <w:abstractNum w:abstractNumId="7">
    <w:nsid w:val="4AA01DD5"/>
    <w:multiLevelType w:val="hybridMultilevel"/>
    <w:tmpl w:val="4E520A78"/>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8">
    <w:nsid w:val="539D0731"/>
    <w:multiLevelType w:val="hybridMultilevel"/>
    <w:tmpl w:val="1940E9EA"/>
    <w:lvl w:ilvl="0" w:tplc="2C0A0001">
      <w:start w:val="1"/>
      <w:numFmt w:val="bullet"/>
      <w:lvlText w:val=""/>
      <w:lvlJc w:val="left"/>
      <w:pPr>
        <w:ind w:left="1440" w:hanging="360"/>
      </w:pPr>
      <w:rPr>
        <w:rFonts w:ascii="Symbol" w:hAnsi="Symbol" w:hint="default"/>
      </w:rPr>
    </w:lvl>
    <w:lvl w:ilvl="1" w:tplc="2C0A0003" w:tentative="1">
      <w:start w:val="1"/>
      <w:numFmt w:val="bullet"/>
      <w:lvlText w:val="o"/>
      <w:lvlJc w:val="left"/>
      <w:pPr>
        <w:ind w:left="2160" w:hanging="360"/>
      </w:pPr>
      <w:rPr>
        <w:rFonts w:ascii="Courier New" w:hAnsi="Courier New" w:cs="Courier New" w:hint="default"/>
      </w:rPr>
    </w:lvl>
    <w:lvl w:ilvl="2" w:tplc="2C0A0005" w:tentative="1">
      <w:start w:val="1"/>
      <w:numFmt w:val="bullet"/>
      <w:lvlText w:val=""/>
      <w:lvlJc w:val="left"/>
      <w:pPr>
        <w:ind w:left="2880" w:hanging="360"/>
      </w:pPr>
      <w:rPr>
        <w:rFonts w:ascii="Wingdings" w:hAnsi="Wingdings" w:hint="default"/>
      </w:rPr>
    </w:lvl>
    <w:lvl w:ilvl="3" w:tplc="2C0A0001" w:tentative="1">
      <w:start w:val="1"/>
      <w:numFmt w:val="bullet"/>
      <w:lvlText w:val=""/>
      <w:lvlJc w:val="left"/>
      <w:pPr>
        <w:ind w:left="3600" w:hanging="360"/>
      </w:pPr>
      <w:rPr>
        <w:rFonts w:ascii="Symbol" w:hAnsi="Symbol" w:hint="default"/>
      </w:rPr>
    </w:lvl>
    <w:lvl w:ilvl="4" w:tplc="2C0A0003" w:tentative="1">
      <w:start w:val="1"/>
      <w:numFmt w:val="bullet"/>
      <w:lvlText w:val="o"/>
      <w:lvlJc w:val="left"/>
      <w:pPr>
        <w:ind w:left="4320" w:hanging="360"/>
      </w:pPr>
      <w:rPr>
        <w:rFonts w:ascii="Courier New" w:hAnsi="Courier New" w:cs="Courier New" w:hint="default"/>
      </w:rPr>
    </w:lvl>
    <w:lvl w:ilvl="5" w:tplc="2C0A0005" w:tentative="1">
      <w:start w:val="1"/>
      <w:numFmt w:val="bullet"/>
      <w:lvlText w:val=""/>
      <w:lvlJc w:val="left"/>
      <w:pPr>
        <w:ind w:left="5040" w:hanging="360"/>
      </w:pPr>
      <w:rPr>
        <w:rFonts w:ascii="Wingdings" w:hAnsi="Wingdings" w:hint="default"/>
      </w:rPr>
    </w:lvl>
    <w:lvl w:ilvl="6" w:tplc="2C0A0001" w:tentative="1">
      <w:start w:val="1"/>
      <w:numFmt w:val="bullet"/>
      <w:lvlText w:val=""/>
      <w:lvlJc w:val="left"/>
      <w:pPr>
        <w:ind w:left="5760" w:hanging="360"/>
      </w:pPr>
      <w:rPr>
        <w:rFonts w:ascii="Symbol" w:hAnsi="Symbol" w:hint="default"/>
      </w:rPr>
    </w:lvl>
    <w:lvl w:ilvl="7" w:tplc="2C0A0003" w:tentative="1">
      <w:start w:val="1"/>
      <w:numFmt w:val="bullet"/>
      <w:lvlText w:val="o"/>
      <w:lvlJc w:val="left"/>
      <w:pPr>
        <w:ind w:left="6480" w:hanging="360"/>
      </w:pPr>
      <w:rPr>
        <w:rFonts w:ascii="Courier New" w:hAnsi="Courier New" w:cs="Courier New" w:hint="default"/>
      </w:rPr>
    </w:lvl>
    <w:lvl w:ilvl="8" w:tplc="2C0A0005" w:tentative="1">
      <w:start w:val="1"/>
      <w:numFmt w:val="bullet"/>
      <w:lvlText w:val=""/>
      <w:lvlJc w:val="left"/>
      <w:pPr>
        <w:ind w:left="7200" w:hanging="360"/>
      </w:pPr>
      <w:rPr>
        <w:rFonts w:ascii="Wingdings" w:hAnsi="Wingdings" w:hint="default"/>
      </w:rPr>
    </w:lvl>
  </w:abstractNum>
  <w:abstractNum w:abstractNumId="9">
    <w:nsid w:val="65331F63"/>
    <w:multiLevelType w:val="hybridMultilevel"/>
    <w:tmpl w:val="8D84AD66"/>
    <w:lvl w:ilvl="0" w:tplc="2C0A0001">
      <w:start w:val="1"/>
      <w:numFmt w:val="bullet"/>
      <w:lvlText w:val=""/>
      <w:lvlJc w:val="left"/>
      <w:pPr>
        <w:ind w:left="1440" w:hanging="360"/>
      </w:pPr>
      <w:rPr>
        <w:rFonts w:ascii="Symbol" w:hAnsi="Symbol" w:hint="default"/>
      </w:rPr>
    </w:lvl>
    <w:lvl w:ilvl="1" w:tplc="2C0A0003" w:tentative="1">
      <w:start w:val="1"/>
      <w:numFmt w:val="bullet"/>
      <w:lvlText w:val="o"/>
      <w:lvlJc w:val="left"/>
      <w:pPr>
        <w:ind w:left="2160" w:hanging="360"/>
      </w:pPr>
      <w:rPr>
        <w:rFonts w:ascii="Courier New" w:hAnsi="Courier New" w:cs="Courier New" w:hint="default"/>
      </w:rPr>
    </w:lvl>
    <w:lvl w:ilvl="2" w:tplc="2C0A0005" w:tentative="1">
      <w:start w:val="1"/>
      <w:numFmt w:val="bullet"/>
      <w:lvlText w:val=""/>
      <w:lvlJc w:val="left"/>
      <w:pPr>
        <w:ind w:left="2880" w:hanging="360"/>
      </w:pPr>
      <w:rPr>
        <w:rFonts w:ascii="Wingdings" w:hAnsi="Wingdings" w:hint="default"/>
      </w:rPr>
    </w:lvl>
    <w:lvl w:ilvl="3" w:tplc="2C0A0001" w:tentative="1">
      <w:start w:val="1"/>
      <w:numFmt w:val="bullet"/>
      <w:lvlText w:val=""/>
      <w:lvlJc w:val="left"/>
      <w:pPr>
        <w:ind w:left="3600" w:hanging="360"/>
      </w:pPr>
      <w:rPr>
        <w:rFonts w:ascii="Symbol" w:hAnsi="Symbol" w:hint="default"/>
      </w:rPr>
    </w:lvl>
    <w:lvl w:ilvl="4" w:tplc="2C0A0003" w:tentative="1">
      <w:start w:val="1"/>
      <w:numFmt w:val="bullet"/>
      <w:lvlText w:val="o"/>
      <w:lvlJc w:val="left"/>
      <w:pPr>
        <w:ind w:left="4320" w:hanging="360"/>
      </w:pPr>
      <w:rPr>
        <w:rFonts w:ascii="Courier New" w:hAnsi="Courier New" w:cs="Courier New" w:hint="default"/>
      </w:rPr>
    </w:lvl>
    <w:lvl w:ilvl="5" w:tplc="2C0A0005" w:tentative="1">
      <w:start w:val="1"/>
      <w:numFmt w:val="bullet"/>
      <w:lvlText w:val=""/>
      <w:lvlJc w:val="left"/>
      <w:pPr>
        <w:ind w:left="5040" w:hanging="360"/>
      </w:pPr>
      <w:rPr>
        <w:rFonts w:ascii="Wingdings" w:hAnsi="Wingdings" w:hint="default"/>
      </w:rPr>
    </w:lvl>
    <w:lvl w:ilvl="6" w:tplc="2C0A0001" w:tentative="1">
      <w:start w:val="1"/>
      <w:numFmt w:val="bullet"/>
      <w:lvlText w:val=""/>
      <w:lvlJc w:val="left"/>
      <w:pPr>
        <w:ind w:left="5760" w:hanging="360"/>
      </w:pPr>
      <w:rPr>
        <w:rFonts w:ascii="Symbol" w:hAnsi="Symbol" w:hint="default"/>
      </w:rPr>
    </w:lvl>
    <w:lvl w:ilvl="7" w:tplc="2C0A0003" w:tentative="1">
      <w:start w:val="1"/>
      <w:numFmt w:val="bullet"/>
      <w:lvlText w:val="o"/>
      <w:lvlJc w:val="left"/>
      <w:pPr>
        <w:ind w:left="6480" w:hanging="360"/>
      </w:pPr>
      <w:rPr>
        <w:rFonts w:ascii="Courier New" w:hAnsi="Courier New" w:cs="Courier New" w:hint="default"/>
      </w:rPr>
    </w:lvl>
    <w:lvl w:ilvl="8" w:tplc="2C0A0005" w:tentative="1">
      <w:start w:val="1"/>
      <w:numFmt w:val="bullet"/>
      <w:lvlText w:val=""/>
      <w:lvlJc w:val="left"/>
      <w:pPr>
        <w:ind w:left="7200" w:hanging="360"/>
      </w:pPr>
      <w:rPr>
        <w:rFonts w:ascii="Wingdings" w:hAnsi="Wingdings" w:hint="default"/>
      </w:rPr>
    </w:lvl>
  </w:abstractNum>
  <w:num w:numId="1">
    <w:abstractNumId w:val="4"/>
  </w:num>
  <w:num w:numId="2">
    <w:abstractNumId w:val="2"/>
  </w:num>
  <w:num w:numId="3">
    <w:abstractNumId w:val="7"/>
  </w:num>
  <w:num w:numId="4">
    <w:abstractNumId w:val="5"/>
  </w:num>
  <w:num w:numId="5">
    <w:abstractNumId w:val="0"/>
  </w:num>
  <w:num w:numId="6">
    <w:abstractNumId w:val="6"/>
  </w:num>
  <w:num w:numId="7">
    <w:abstractNumId w:val="1"/>
  </w:num>
  <w:num w:numId="8">
    <w:abstractNumId w:val="8"/>
  </w:num>
  <w:num w:numId="9">
    <w:abstractNumId w:val="3"/>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632"/>
    <w:rsid w:val="00022161"/>
    <w:rsid w:val="00027A4A"/>
    <w:rsid w:val="0006418E"/>
    <w:rsid w:val="00072D86"/>
    <w:rsid w:val="00084E5F"/>
    <w:rsid w:val="00085581"/>
    <w:rsid w:val="000E2570"/>
    <w:rsid w:val="000E2FD2"/>
    <w:rsid w:val="000E36D9"/>
    <w:rsid w:val="00124729"/>
    <w:rsid w:val="00145D22"/>
    <w:rsid w:val="00161DC1"/>
    <w:rsid w:val="0017475F"/>
    <w:rsid w:val="001930F5"/>
    <w:rsid w:val="001A0AF1"/>
    <w:rsid w:val="001A6DBD"/>
    <w:rsid w:val="001B1F73"/>
    <w:rsid w:val="001B2DC2"/>
    <w:rsid w:val="001D0345"/>
    <w:rsid w:val="002879BA"/>
    <w:rsid w:val="002905B6"/>
    <w:rsid w:val="0029584B"/>
    <w:rsid w:val="002A53C2"/>
    <w:rsid w:val="002B20EF"/>
    <w:rsid w:val="002C1254"/>
    <w:rsid w:val="002C73D5"/>
    <w:rsid w:val="002F0432"/>
    <w:rsid w:val="00305809"/>
    <w:rsid w:val="00311126"/>
    <w:rsid w:val="00315DA8"/>
    <w:rsid w:val="003520E5"/>
    <w:rsid w:val="003579C8"/>
    <w:rsid w:val="003B1A61"/>
    <w:rsid w:val="003B5EEB"/>
    <w:rsid w:val="003B6A48"/>
    <w:rsid w:val="003C3FF1"/>
    <w:rsid w:val="003D7C34"/>
    <w:rsid w:val="003E5047"/>
    <w:rsid w:val="004167D6"/>
    <w:rsid w:val="00436C1A"/>
    <w:rsid w:val="00437634"/>
    <w:rsid w:val="00443C49"/>
    <w:rsid w:val="00443ED3"/>
    <w:rsid w:val="00464B86"/>
    <w:rsid w:val="00465538"/>
    <w:rsid w:val="0046772E"/>
    <w:rsid w:val="004727BF"/>
    <w:rsid w:val="00483EC2"/>
    <w:rsid w:val="004972F4"/>
    <w:rsid w:val="004B3749"/>
    <w:rsid w:val="004B6B62"/>
    <w:rsid w:val="004D08AD"/>
    <w:rsid w:val="004D485D"/>
    <w:rsid w:val="004D56C4"/>
    <w:rsid w:val="00543632"/>
    <w:rsid w:val="005A1C68"/>
    <w:rsid w:val="005A7924"/>
    <w:rsid w:val="005C340C"/>
    <w:rsid w:val="005C63CD"/>
    <w:rsid w:val="005F050E"/>
    <w:rsid w:val="006240CD"/>
    <w:rsid w:val="00630FF4"/>
    <w:rsid w:val="00697F19"/>
    <w:rsid w:val="006B7805"/>
    <w:rsid w:val="006E2B5E"/>
    <w:rsid w:val="00741FAB"/>
    <w:rsid w:val="00744886"/>
    <w:rsid w:val="00745328"/>
    <w:rsid w:val="007924D5"/>
    <w:rsid w:val="007A2FE3"/>
    <w:rsid w:val="007F2DC9"/>
    <w:rsid w:val="008355CA"/>
    <w:rsid w:val="00836A93"/>
    <w:rsid w:val="0084221F"/>
    <w:rsid w:val="008504F1"/>
    <w:rsid w:val="00877C55"/>
    <w:rsid w:val="008A7908"/>
    <w:rsid w:val="008A7A0C"/>
    <w:rsid w:val="008B1F82"/>
    <w:rsid w:val="008B49D9"/>
    <w:rsid w:val="008E0058"/>
    <w:rsid w:val="00930ECA"/>
    <w:rsid w:val="00950E69"/>
    <w:rsid w:val="0097175F"/>
    <w:rsid w:val="009920D8"/>
    <w:rsid w:val="00993CC7"/>
    <w:rsid w:val="009B40E1"/>
    <w:rsid w:val="009C373B"/>
    <w:rsid w:val="009C3D09"/>
    <w:rsid w:val="009C7FB2"/>
    <w:rsid w:val="009E43F6"/>
    <w:rsid w:val="009F107A"/>
    <w:rsid w:val="009F3071"/>
    <w:rsid w:val="009F3A7B"/>
    <w:rsid w:val="00A01897"/>
    <w:rsid w:val="00A27390"/>
    <w:rsid w:val="00A436A8"/>
    <w:rsid w:val="00A57E56"/>
    <w:rsid w:val="00A60EC4"/>
    <w:rsid w:val="00A70E54"/>
    <w:rsid w:val="00A72000"/>
    <w:rsid w:val="00A754C5"/>
    <w:rsid w:val="00A82A5E"/>
    <w:rsid w:val="00A83E0D"/>
    <w:rsid w:val="00A8575E"/>
    <w:rsid w:val="00A90381"/>
    <w:rsid w:val="00AB7960"/>
    <w:rsid w:val="00AC680A"/>
    <w:rsid w:val="00AD0F01"/>
    <w:rsid w:val="00AD75DC"/>
    <w:rsid w:val="00B05A10"/>
    <w:rsid w:val="00B156FA"/>
    <w:rsid w:val="00B667AE"/>
    <w:rsid w:val="00BA3314"/>
    <w:rsid w:val="00BF0EF1"/>
    <w:rsid w:val="00C05B97"/>
    <w:rsid w:val="00C111B1"/>
    <w:rsid w:val="00C222EC"/>
    <w:rsid w:val="00C240F3"/>
    <w:rsid w:val="00C3719D"/>
    <w:rsid w:val="00C53344"/>
    <w:rsid w:val="00C61510"/>
    <w:rsid w:val="00C64ED0"/>
    <w:rsid w:val="00C8200D"/>
    <w:rsid w:val="00CD7A06"/>
    <w:rsid w:val="00CE381D"/>
    <w:rsid w:val="00CF6DC9"/>
    <w:rsid w:val="00D74362"/>
    <w:rsid w:val="00D83E79"/>
    <w:rsid w:val="00D84B1E"/>
    <w:rsid w:val="00DB1CCB"/>
    <w:rsid w:val="00DB38A2"/>
    <w:rsid w:val="00DF3D23"/>
    <w:rsid w:val="00E12C2C"/>
    <w:rsid w:val="00E547C3"/>
    <w:rsid w:val="00EA2220"/>
    <w:rsid w:val="00EB27FA"/>
    <w:rsid w:val="00EB49ED"/>
    <w:rsid w:val="00EC0350"/>
    <w:rsid w:val="00ED035B"/>
    <w:rsid w:val="00ED1974"/>
    <w:rsid w:val="00EE1875"/>
    <w:rsid w:val="00F51697"/>
    <w:rsid w:val="00F707BD"/>
    <w:rsid w:val="00F828D3"/>
    <w:rsid w:val="00F90A73"/>
    <w:rsid w:val="00F921BC"/>
    <w:rsid w:val="00FB7562"/>
    <w:rsid w:val="00FD0A63"/>
    <w:rsid w:val="00FF12B7"/>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3632"/>
  </w:style>
  <w:style w:type="paragraph" w:styleId="Ttulo1">
    <w:name w:val="heading 1"/>
    <w:basedOn w:val="Normal"/>
    <w:next w:val="Normal"/>
    <w:link w:val="Ttulo1Car"/>
    <w:uiPriority w:val="9"/>
    <w:qFormat/>
    <w:rsid w:val="004B6B62"/>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link w:val="SinespaciadoCar"/>
    <w:uiPriority w:val="1"/>
    <w:qFormat/>
    <w:rsid w:val="00543632"/>
    <w:pPr>
      <w:spacing w:after="0" w:line="240" w:lineRule="auto"/>
    </w:pPr>
  </w:style>
  <w:style w:type="character" w:customStyle="1" w:styleId="SinespaciadoCar">
    <w:name w:val="Sin espaciado Car"/>
    <w:basedOn w:val="Fuentedeprrafopredeter"/>
    <w:link w:val="Sinespaciado"/>
    <w:uiPriority w:val="1"/>
    <w:rsid w:val="00543632"/>
  </w:style>
  <w:style w:type="character" w:customStyle="1" w:styleId="hps">
    <w:name w:val="hps"/>
    <w:basedOn w:val="Fuentedeprrafopredeter"/>
    <w:rsid w:val="00543632"/>
  </w:style>
  <w:style w:type="paragraph" w:styleId="Prrafodelista">
    <w:name w:val="List Paragraph"/>
    <w:basedOn w:val="Normal"/>
    <w:uiPriority w:val="34"/>
    <w:qFormat/>
    <w:rsid w:val="00C8200D"/>
    <w:pPr>
      <w:ind w:left="720"/>
      <w:contextualSpacing/>
    </w:pPr>
  </w:style>
  <w:style w:type="paragraph" w:styleId="Textodeglobo">
    <w:name w:val="Balloon Text"/>
    <w:basedOn w:val="Normal"/>
    <w:link w:val="TextodegloboCar"/>
    <w:uiPriority w:val="99"/>
    <w:semiHidden/>
    <w:unhideWhenUsed/>
    <w:rsid w:val="00C8200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8200D"/>
    <w:rPr>
      <w:rFonts w:ascii="Tahoma" w:hAnsi="Tahoma" w:cs="Tahoma"/>
      <w:sz w:val="16"/>
      <w:szCs w:val="16"/>
    </w:rPr>
  </w:style>
  <w:style w:type="character" w:customStyle="1" w:styleId="Ttulo1Car">
    <w:name w:val="Título 1 Car"/>
    <w:basedOn w:val="Fuentedeprrafopredeter"/>
    <w:link w:val="Ttulo1"/>
    <w:uiPriority w:val="9"/>
    <w:rsid w:val="004B6B62"/>
    <w:rPr>
      <w:rFonts w:asciiTheme="majorHAnsi" w:eastAsiaTheme="majorEastAsia" w:hAnsiTheme="majorHAnsi" w:cstheme="majorBidi"/>
      <w:b/>
      <w:bCs/>
      <w:color w:val="365F91" w:themeColor="accent1" w:themeShade="BF"/>
      <w:sz w:val="28"/>
      <w:szCs w:val="28"/>
      <w:lang w:eastAsia="es-AR"/>
    </w:rPr>
  </w:style>
  <w:style w:type="paragraph" w:styleId="Bibliografa">
    <w:name w:val="Bibliography"/>
    <w:basedOn w:val="Normal"/>
    <w:next w:val="Normal"/>
    <w:uiPriority w:val="37"/>
    <w:unhideWhenUsed/>
    <w:rsid w:val="004B6B6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3632"/>
  </w:style>
  <w:style w:type="paragraph" w:styleId="Ttulo1">
    <w:name w:val="heading 1"/>
    <w:basedOn w:val="Normal"/>
    <w:next w:val="Normal"/>
    <w:link w:val="Ttulo1Car"/>
    <w:uiPriority w:val="9"/>
    <w:qFormat/>
    <w:rsid w:val="004B6B62"/>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link w:val="SinespaciadoCar"/>
    <w:uiPriority w:val="1"/>
    <w:qFormat/>
    <w:rsid w:val="00543632"/>
    <w:pPr>
      <w:spacing w:after="0" w:line="240" w:lineRule="auto"/>
    </w:pPr>
  </w:style>
  <w:style w:type="character" w:customStyle="1" w:styleId="SinespaciadoCar">
    <w:name w:val="Sin espaciado Car"/>
    <w:basedOn w:val="Fuentedeprrafopredeter"/>
    <w:link w:val="Sinespaciado"/>
    <w:uiPriority w:val="1"/>
    <w:rsid w:val="00543632"/>
  </w:style>
  <w:style w:type="character" w:customStyle="1" w:styleId="hps">
    <w:name w:val="hps"/>
    <w:basedOn w:val="Fuentedeprrafopredeter"/>
    <w:rsid w:val="00543632"/>
  </w:style>
  <w:style w:type="paragraph" w:styleId="Prrafodelista">
    <w:name w:val="List Paragraph"/>
    <w:basedOn w:val="Normal"/>
    <w:uiPriority w:val="34"/>
    <w:qFormat/>
    <w:rsid w:val="00C8200D"/>
    <w:pPr>
      <w:ind w:left="720"/>
      <w:contextualSpacing/>
    </w:pPr>
  </w:style>
  <w:style w:type="paragraph" w:styleId="Textodeglobo">
    <w:name w:val="Balloon Text"/>
    <w:basedOn w:val="Normal"/>
    <w:link w:val="TextodegloboCar"/>
    <w:uiPriority w:val="99"/>
    <w:semiHidden/>
    <w:unhideWhenUsed/>
    <w:rsid w:val="00C8200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8200D"/>
    <w:rPr>
      <w:rFonts w:ascii="Tahoma" w:hAnsi="Tahoma" w:cs="Tahoma"/>
      <w:sz w:val="16"/>
      <w:szCs w:val="16"/>
    </w:rPr>
  </w:style>
  <w:style w:type="character" w:customStyle="1" w:styleId="Ttulo1Car">
    <w:name w:val="Título 1 Car"/>
    <w:basedOn w:val="Fuentedeprrafopredeter"/>
    <w:link w:val="Ttulo1"/>
    <w:uiPriority w:val="9"/>
    <w:rsid w:val="004B6B62"/>
    <w:rPr>
      <w:rFonts w:asciiTheme="majorHAnsi" w:eastAsiaTheme="majorEastAsia" w:hAnsiTheme="majorHAnsi" w:cstheme="majorBidi"/>
      <w:b/>
      <w:bCs/>
      <w:color w:val="365F91" w:themeColor="accent1" w:themeShade="BF"/>
      <w:sz w:val="28"/>
      <w:szCs w:val="28"/>
      <w:lang w:eastAsia="es-AR"/>
    </w:rPr>
  </w:style>
  <w:style w:type="paragraph" w:styleId="Bibliografa">
    <w:name w:val="Bibliography"/>
    <w:basedOn w:val="Normal"/>
    <w:next w:val="Normal"/>
    <w:uiPriority w:val="37"/>
    <w:unhideWhenUsed/>
    <w:rsid w:val="004B6B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gi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Mor10</b:Tag>
    <b:SourceType>Book</b:SourceType>
    <b:Guid>{15E0A48F-3B3F-458B-83B6-6A5890316E06}</b:Guid>
    <b:Title>Principios de finanzas</b:Title>
    <b:Year>2010</b:Year>
    <b:City>Mexico</b:City>
    <b:Author>
      <b:Author>
        <b:NameList>
          <b:Person>
            <b:Last>Morales Castro </b:Last>
            <b:First>Arturo</b:First>
          </b:Person>
          <b:Person>
            <b:Last>Morales</b:Last>
            <b:Middle>Antonio</b:Middle>
            <b:First>Jose</b:First>
          </b:Person>
        </b:NameList>
      </b:Author>
    </b:Author>
    <b:RefOrder>1</b:RefOrder>
  </b:Source>
  <b:Source>
    <b:Tag>Dum10</b:Tag>
    <b:SourceType>Book</b:SourceType>
    <b:Guid>{8582FB76-C934-41C0-9619-FE73C5543D8C}</b:Guid>
    <b:Author>
      <b:Author>
        <b:NameList>
          <b:Person>
            <b:Last>G.</b:Last>
            <b:First>Dumrauf</b:First>
          </b:Person>
        </b:NameList>
      </b:Author>
    </b:Author>
    <b:Title>Finanzas corporativas: un enfoque latinoamericano </b:Title>
    <b:Year>2010</b:Year>
    <b:City>mexico</b:City>
    <b:Publisher>Alfaomega</b:Publisher>
    <b:RefOrder>2</b:RefOrder>
  </b:Source>
</b:Sources>
</file>

<file path=customXml/itemProps1.xml><?xml version="1.0" encoding="utf-8"?>
<ds:datastoreItem xmlns:ds="http://schemas.openxmlformats.org/officeDocument/2006/customXml" ds:itemID="{DD1F4241-EB76-4065-AC66-F15A70332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985</Words>
  <Characters>5419</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Windows</dc:creator>
  <cp:lastModifiedBy>Usuario de Windows</cp:lastModifiedBy>
  <cp:revision>2</cp:revision>
  <dcterms:created xsi:type="dcterms:W3CDTF">2012-11-01T22:52:00Z</dcterms:created>
  <dcterms:modified xsi:type="dcterms:W3CDTF">2012-11-01T22:52:00Z</dcterms:modified>
</cp:coreProperties>
</file>